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A758B5" w:rsidRDefault="00A758B5" w14:paraId="6493AAE0" w14:textId="77777777">
      <w:pPr>
        <w:rPr>
          <w:rFonts w:ascii="Arial" w:hAnsi="Arial" w:cs="Arial"/>
          <w:sz w:val="16"/>
          <w:szCs w:val="16"/>
        </w:rPr>
      </w:pPr>
    </w:p>
    <w:p w:rsidR="00A758B5" w:rsidRDefault="00A758B5" w14:paraId="36009235" w14:textId="77777777">
      <w:pPr>
        <w:rPr>
          <w:rFonts w:ascii="Arial" w:hAnsi="Arial" w:cs="Arial"/>
          <w:sz w:val="16"/>
          <w:szCs w:val="16"/>
        </w:rPr>
      </w:pPr>
    </w:p>
    <w:tbl>
      <w:tblPr>
        <w:tblStyle w:val="Grilledutableau"/>
        <w:tblW w:w="9782" w:type="dxa"/>
        <w:tblInd w:w="-318" w:type="dxa"/>
        <w:tblLayout w:type="fixed"/>
        <w:tblLook w:val="04A0" w:firstRow="1" w:lastRow="0" w:firstColumn="1" w:lastColumn="0" w:noHBand="0" w:noVBand="1"/>
      </w:tblPr>
      <w:tblGrid>
        <w:gridCol w:w="1962"/>
        <w:gridCol w:w="49"/>
        <w:gridCol w:w="1959"/>
        <w:gridCol w:w="1902"/>
        <w:gridCol w:w="3910"/>
      </w:tblGrid>
      <w:tr w:rsidRPr="00697228" w:rsidR="00B847ED" w:rsidTr="41E70BAA" w14:paraId="7F1D8E8A" w14:textId="77777777">
        <w:trPr>
          <w:trHeight w:val="422"/>
        </w:trPr>
        <w:tc>
          <w:tcPr>
            <w:tcW w:w="1962" w:type="dxa"/>
            <w:vMerge w:val="restart"/>
            <w:tcBorders>
              <w:top w:val="single" w:color="auto" w:sz="6" w:space="0"/>
              <w:left w:val="single" w:color="auto" w:sz="6" w:space="0"/>
              <w:bottom w:val="single" w:color="auto" w:sz="6" w:space="0"/>
              <w:right w:val="single" w:color="C4D11A" w:sz="6" w:space="0"/>
            </w:tcBorders>
            <w:shd w:val="clear" w:color="auto" w:fill="916096"/>
            <w:tcMar/>
          </w:tcPr>
          <w:p w:rsidR="00B847ED" w:rsidP="00EB2D7A" w:rsidRDefault="00B847ED" w14:paraId="369AEF8A" w14:textId="77777777">
            <w:pPr>
              <w:jc w:val="center"/>
              <w:rPr>
                <w:rFonts w:ascii="Arial" w:hAnsi="Arial" w:cs="Arial"/>
                <w:noProof/>
                <w:lang w:eastAsia="fr-FR"/>
              </w:rPr>
            </w:pPr>
            <w:r>
              <w:rPr>
                <w:rFonts w:ascii="Arial" w:hAnsi="Arial" w:cs="Arial"/>
                <w:b/>
                <w:i/>
                <w:color w:val="FFFFFF" w:themeColor="background1"/>
                <w:sz w:val="16"/>
                <w:szCs w:val="16"/>
              </w:rPr>
              <w:t>Mis à disposition du GCSMS régional par</w:t>
            </w:r>
          </w:p>
          <w:p w:rsidR="00FD4D8E" w:rsidP="00EB2D7A" w:rsidRDefault="00FD4D8E" w14:paraId="55B9D698" w14:textId="77777777">
            <w:pPr>
              <w:jc w:val="center"/>
              <w:rPr>
                <w:rFonts w:ascii="Arial" w:hAnsi="Arial" w:cs="Arial"/>
              </w:rPr>
            </w:pPr>
          </w:p>
          <w:p w:rsidRPr="00697228" w:rsidR="00FD4D8E" w:rsidP="00EB2D7A" w:rsidRDefault="00FD4D8E" w14:paraId="5DCCC48A" w14:textId="6E1DE4FD">
            <w:pPr>
              <w:jc w:val="center"/>
              <w:rPr>
                <w:rFonts w:ascii="Arial" w:hAnsi="Arial" w:cs="Arial"/>
              </w:rPr>
            </w:pPr>
            <w:r>
              <w:rPr>
                <w:rFonts w:ascii="Arial" w:hAnsi="Arial" w:cs="Arial"/>
                <w:noProof/>
              </w:rPr>
              <w:drawing>
                <wp:inline distT="0" distB="0" distL="0" distR="0" wp14:anchorId="0BE6A7DD" wp14:editId="6D2061B9">
                  <wp:extent cx="1108710" cy="5562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apas_quadr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8710" cy="556260"/>
                          </a:xfrm>
                          <a:prstGeom prst="rect">
                            <a:avLst/>
                          </a:prstGeom>
                        </pic:spPr>
                      </pic:pic>
                    </a:graphicData>
                  </a:graphic>
                </wp:inline>
              </w:drawing>
            </w:r>
          </w:p>
        </w:tc>
        <w:tc>
          <w:tcPr>
            <w:tcW w:w="7820" w:type="dxa"/>
            <w:gridSpan w:val="4"/>
            <w:tcBorders>
              <w:top w:val="single" w:color="auto" w:sz="6" w:space="0"/>
              <w:left w:val="single" w:color="C4D11A" w:sz="6" w:space="0"/>
              <w:bottom w:val="single" w:color="auto" w:sz="6" w:space="0"/>
              <w:right w:val="single" w:color="auto" w:sz="6" w:space="0"/>
            </w:tcBorders>
            <w:shd w:val="clear" w:color="auto" w:fill="916096"/>
            <w:tcMar/>
          </w:tcPr>
          <w:p w:rsidRPr="00697228" w:rsidR="00B847ED" w:rsidP="00EB2D7A" w:rsidRDefault="00B817B8" w14:paraId="139CBD79" w14:textId="2257B7B1">
            <w:pPr>
              <w:jc w:val="center"/>
              <w:rPr>
                <w:rFonts w:ascii="Arial" w:hAnsi="Arial" w:cs="Arial"/>
                <w:sz w:val="28"/>
                <w:szCs w:val="28"/>
              </w:rPr>
            </w:pPr>
            <w:r>
              <w:rPr>
                <w:rFonts w:ascii="Arial" w:hAnsi="Arial" w:cs="Arial"/>
                <w:color w:val="FFFFFF" w:themeColor="background1"/>
                <w:sz w:val="28"/>
                <w:szCs w:val="28"/>
              </w:rPr>
              <w:t>ANNONCE</w:t>
            </w:r>
          </w:p>
        </w:tc>
      </w:tr>
      <w:tr w:rsidRPr="00697228" w:rsidR="00B847ED" w:rsidTr="41E70BAA" w14:paraId="18F5AEEC" w14:textId="77777777">
        <w:trPr>
          <w:trHeight w:val="679"/>
        </w:trPr>
        <w:tc>
          <w:tcPr>
            <w:tcW w:w="1962" w:type="dxa"/>
            <w:vMerge/>
            <w:tcBorders/>
            <w:tcMar/>
          </w:tcPr>
          <w:p w:rsidRPr="00697228" w:rsidR="00B847ED" w:rsidP="00EB2D7A" w:rsidRDefault="00B847ED" w14:paraId="2BF23E31" w14:textId="77777777">
            <w:pPr>
              <w:rPr>
                <w:rFonts w:ascii="Arial" w:hAnsi="Arial" w:cs="Arial"/>
              </w:rPr>
            </w:pPr>
          </w:p>
        </w:tc>
        <w:tc>
          <w:tcPr>
            <w:tcW w:w="7820" w:type="dxa"/>
            <w:gridSpan w:val="4"/>
            <w:tcBorders>
              <w:top w:val="single" w:color="auto" w:sz="6" w:space="0"/>
            </w:tcBorders>
            <w:tcMar/>
            <w:vAlign w:val="center"/>
          </w:tcPr>
          <w:p w:rsidRPr="00B817B8" w:rsidR="00B847ED" w:rsidP="00B817B8" w:rsidRDefault="00B847ED" w14:paraId="32704AE3" w14:textId="0CEE2710">
            <w:pPr>
              <w:tabs>
                <w:tab w:val="left" w:pos="3690"/>
              </w:tabs>
              <w:rPr>
                <w:rFonts w:ascii="Arial" w:hAnsi="Arial" w:cs="Arial"/>
                <w:i/>
                <w:sz w:val="18"/>
                <w:szCs w:val="18"/>
              </w:rPr>
            </w:pPr>
            <w:r w:rsidRPr="00697228">
              <w:rPr>
                <w:rFonts w:ascii="Arial" w:hAnsi="Arial" w:cs="Arial"/>
                <w:i/>
                <w:sz w:val="18"/>
                <w:szCs w:val="18"/>
              </w:rPr>
              <w:t>I</w:t>
            </w:r>
            <w:r w:rsidRPr="00697228">
              <w:rPr>
                <w:rFonts w:ascii="Arial" w:hAnsi="Arial" w:cs="Arial"/>
                <w:b/>
                <w:i/>
                <w:sz w:val="18"/>
                <w:szCs w:val="18"/>
              </w:rPr>
              <w:t xml:space="preserve">ntitulé du poste : </w:t>
            </w:r>
            <w:r>
              <w:rPr>
                <w:rFonts w:ascii="Arial" w:hAnsi="Arial" w:cs="Arial"/>
                <w:b/>
                <w:i/>
                <w:sz w:val="18"/>
                <w:szCs w:val="18"/>
              </w:rPr>
              <w:t>Manager fonctionnel</w:t>
            </w:r>
          </w:p>
        </w:tc>
      </w:tr>
      <w:tr w:rsidRPr="00697228" w:rsidR="00B847ED" w:rsidTr="41E70BAA" w14:paraId="586FA2FF" w14:textId="77777777">
        <w:trPr>
          <w:trHeight w:val="423"/>
        </w:trPr>
        <w:tc>
          <w:tcPr>
            <w:tcW w:w="1962" w:type="dxa"/>
            <w:shd w:val="clear" w:color="auto" w:fill="916096"/>
            <w:tcMar/>
            <w:vAlign w:val="center"/>
          </w:tcPr>
          <w:p w:rsidRPr="00697228" w:rsidR="00B847ED" w:rsidP="00EB2D7A" w:rsidRDefault="00B847ED" w14:paraId="24446003" w14:textId="6B4466C7">
            <w:pPr>
              <w:rPr>
                <w:rFonts w:ascii="Arial" w:hAnsi="Arial" w:cs="Arial"/>
                <w:b/>
                <w:i/>
                <w:color w:val="FFFFFF" w:themeColor="background1"/>
                <w:sz w:val="16"/>
                <w:szCs w:val="16"/>
              </w:rPr>
            </w:pPr>
            <w:r w:rsidRPr="00697228">
              <w:rPr>
                <w:rFonts w:ascii="Arial" w:hAnsi="Arial" w:cs="Arial"/>
                <w:b/>
                <w:i/>
                <w:color w:val="FFFFFF" w:themeColor="background1"/>
                <w:sz w:val="16"/>
                <w:szCs w:val="16"/>
              </w:rPr>
              <w:t>AFFECTATION</w:t>
            </w:r>
            <w:r w:rsidR="00FD4D8E">
              <w:rPr>
                <w:rFonts w:ascii="Arial" w:hAnsi="Arial" w:cs="Arial"/>
                <w:b/>
                <w:i/>
                <w:color w:val="FFFFFF" w:themeColor="background1"/>
                <w:sz w:val="16"/>
                <w:szCs w:val="16"/>
              </w:rPr>
              <w:t xml:space="preserve"> – association porteuse du poste</w:t>
            </w:r>
          </w:p>
        </w:tc>
        <w:tc>
          <w:tcPr>
            <w:tcW w:w="7820" w:type="dxa"/>
            <w:gridSpan w:val="4"/>
            <w:tcMar/>
          </w:tcPr>
          <w:p w:rsidR="00B847ED" w:rsidP="00EB2D7A" w:rsidRDefault="00B847ED" w14:paraId="6E24297B" w14:textId="0DC9D98D">
            <w:pPr>
              <w:rPr>
                <w:rFonts w:ascii="Arial" w:hAnsi="Arial" w:cs="Arial"/>
                <w:b/>
                <w:i/>
                <w:sz w:val="16"/>
                <w:szCs w:val="16"/>
              </w:rPr>
            </w:pPr>
            <w:r>
              <w:rPr>
                <w:rFonts w:ascii="Arial" w:hAnsi="Arial" w:cs="Arial"/>
                <w:b/>
                <w:i/>
                <w:sz w:val="16"/>
                <w:szCs w:val="16"/>
              </w:rPr>
              <w:t xml:space="preserve">Dispositif d’Assistance au Projet de Vie </w:t>
            </w:r>
            <w:r w:rsidR="00B817B8">
              <w:rPr>
                <w:rFonts w:ascii="Arial" w:hAnsi="Arial" w:cs="Arial"/>
                <w:b/>
                <w:i/>
                <w:sz w:val="16"/>
                <w:szCs w:val="16"/>
              </w:rPr>
              <w:t>Nord – Pas-de-Calais</w:t>
            </w:r>
          </w:p>
          <w:p w:rsidR="00B847ED" w:rsidP="00EB2D7A" w:rsidRDefault="00B847ED" w14:paraId="7C583E14" w14:textId="29F55414">
            <w:pPr>
              <w:rPr>
                <w:rFonts w:ascii="Arial" w:hAnsi="Arial" w:cs="Arial"/>
                <w:bCs/>
                <w:i/>
                <w:sz w:val="16"/>
                <w:szCs w:val="16"/>
              </w:rPr>
            </w:pPr>
            <w:r w:rsidRPr="00103DAA">
              <w:rPr>
                <w:rFonts w:ascii="Arial" w:hAnsi="Arial" w:cs="Arial"/>
                <w:bCs/>
                <w:i/>
                <w:sz w:val="16"/>
                <w:szCs w:val="16"/>
              </w:rPr>
              <w:t xml:space="preserve">Territoire </w:t>
            </w:r>
            <w:r w:rsidR="00B817B8">
              <w:rPr>
                <w:rFonts w:ascii="Arial" w:hAnsi="Arial" w:cs="Arial"/>
                <w:bCs/>
                <w:i/>
                <w:sz w:val="16"/>
                <w:szCs w:val="16"/>
              </w:rPr>
              <w:t>Nord/Pas-de-Calais</w:t>
            </w:r>
            <w:r>
              <w:rPr>
                <w:rFonts w:ascii="Arial" w:hAnsi="Arial" w:cs="Arial"/>
                <w:bCs/>
                <w:i/>
                <w:sz w:val="16"/>
                <w:szCs w:val="16"/>
              </w:rPr>
              <w:t xml:space="preserve">, poste basé dans </w:t>
            </w:r>
            <w:r w:rsidR="00B817B8">
              <w:rPr>
                <w:rFonts w:ascii="Arial" w:hAnsi="Arial" w:cs="Arial"/>
                <w:bCs/>
                <w:i/>
                <w:sz w:val="16"/>
                <w:szCs w:val="16"/>
              </w:rPr>
              <w:t xml:space="preserve">à </w:t>
            </w:r>
            <w:proofErr w:type="spellStart"/>
            <w:r w:rsidR="00B817B8">
              <w:rPr>
                <w:rFonts w:ascii="Arial" w:hAnsi="Arial" w:cs="Arial"/>
                <w:bCs/>
                <w:i/>
                <w:sz w:val="16"/>
                <w:szCs w:val="16"/>
              </w:rPr>
              <w:t>Marcq-en-Baroeul</w:t>
            </w:r>
            <w:proofErr w:type="spellEnd"/>
          </w:p>
          <w:p w:rsidR="00B847ED" w:rsidP="00EB2D7A" w:rsidRDefault="00B847ED" w14:paraId="697C3A64" w14:textId="77777777">
            <w:pPr>
              <w:rPr>
                <w:rFonts w:ascii="Arial" w:hAnsi="Arial" w:cs="Arial"/>
                <w:bCs/>
                <w:i/>
                <w:sz w:val="16"/>
                <w:szCs w:val="16"/>
              </w:rPr>
            </w:pPr>
          </w:p>
          <w:p w:rsidRPr="00FD4D8E" w:rsidR="00FD4D8E" w:rsidP="00EB2D7A" w:rsidRDefault="00FD4D8E" w14:paraId="7E38E6C3" w14:textId="77777777">
            <w:pPr>
              <w:rPr>
                <w:rFonts w:ascii="Arial" w:hAnsi="Arial" w:cs="Arial"/>
                <w:b/>
                <w:bCs/>
                <w:i/>
                <w:sz w:val="16"/>
                <w:szCs w:val="16"/>
                <w:u w:val="single"/>
              </w:rPr>
            </w:pPr>
            <w:r w:rsidRPr="00FD4D8E">
              <w:rPr>
                <w:rFonts w:ascii="Arial" w:hAnsi="Arial" w:cs="Arial"/>
                <w:b/>
                <w:bCs/>
                <w:i/>
                <w:sz w:val="16"/>
                <w:szCs w:val="16"/>
                <w:u w:val="single"/>
              </w:rPr>
              <w:t>Association porteuse du poste :</w:t>
            </w:r>
          </w:p>
          <w:p w:rsidRPr="00FD4D8E" w:rsidR="00FD4D8E" w:rsidP="00FD4D8E" w:rsidRDefault="00FD4D8E" w14:paraId="2030BFDF" w14:textId="77777777">
            <w:pPr>
              <w:rPr>
                <w:rFonts w:ascii="Arial" w:hAnsi="Arial" w:cs="Arial"/>
                <w:sz w:val="16"/>
                <w:szCs w:val="16"/>
              </w:rPr>
            </w:pPr>
            <w:r w:rsidRPr="00FD4D8E">
              <w:rPr>
                <w:rFonts w:ascii="Arial" w:hAnsi="Arial" w:cs="Arial"/>
                <w:sz w:val="16"/>
                <w:szCs w:val="16"/>
              </w:rPr>
              <w:t>Le GAPAS propose diverses formes d’accompagnement pour des personnes en situation de handicap, enfants et adultes, à travers la gestion de 35 établissements et services sociaux et médico-sociaux dans les Hauts-de-France et l’Hauts-de-France.</w:t>
            </w:r>
          </w:p>
          <w:p w:rsidRPr="00FD4D8E" w:rsidR="00FD4D8E" w:rsidP="00EB2D7A" w:rsidRDefault="00FD4D8E" w14:paraId="605282C5" w14:textId="55FE553B">
            <w:pPr>
              <w:rPr>
                <w:rFonts w:ascii="Arial" w:hAnsi="Arial" w:cs="Arial"/>
                <w:sz w:val="16"/>
                <w:szCs w:val="16"/>
              </w:rPr>
            </w:pPr>
            <w:r w:rsidRPr="00FD4D8E">
              <w:rPr>
                <w:rFonts w:ascii="Arial" w:hAnsi="Arial" w:cs="Arial"/>
                <w:sz w:val="16"/>
                <w:szCs w:val="16"/>
              </w:rPr>
              <w:t>L’action de l’association s’articule autour de la citoyenneté des personnes en situation de handicap. Elle œuvre en faveur de leur autodétermination et d’une réponse accompagnée pour tous.</w:t>
            </w:r>
          </w:p>
        </w:tc>
      </w:tr>
      <w:tr w:rsidRPr="00697228" w:rsidR="00B847ED" w:rsidTr="41E70BAA" w14:paraId="1126CE50" w14:textId="77777777">
        <w:trPr>
          <w:trHeight w:val="413"/>
        </w:trPr>
        <w:tc>
          <w:tcPr>
            <w:tcW w:w="1962" w:type="dxa"/>
            <w:vMerge w:val="restart"/>
            <w:shd w:val="clear" w:color="auto" w:fill="916096"/>
            <w:tcMar/>
            <w:vAlign w:val="center"/>
          </w:tcPr>
          <w:p w:rsidRPr="00697228" w:rsidR="00B847ED" w:rsidP="00EB2D7A" w:rsidRDefault="00B847ED" w14:paraId="4DCCEBE6" w14:textId="52014A6D">
            <w:pPr>
              <w:rPr>
                <w:rFonts w:ascii="Arial" w:hAnsi="Arial" w:cs="Arial"/>
                <w:b/>
                <w:i/>
                <w:color w:val="FFFFFF" w:themeColor="background1"/>
                <w:sz w:val="16"/>
                <w:szCs w:val="16"/>
              </w:rPr>
            </w:pPr>
            <w:r w:rsidRPr="00697228">
              <w:rPr>
                <w:rFonts w:ascii="Arial" w:hAnsi="Arial" w:cs="Arial"/>
                <w:b/>
                <w:i/>
                <w:color w:val="FFFFFF" w:themeColor="background1"/>
                <w:sz w:val="16"/>
                <w:szCs w:val="16"/>
              </w:rPr>
              <w:t>IDENTIFICATION DU POSTE</w:t>
            </w:r>
          </w:p>
        </w:tc>
        <w:tc>
          <w:tcPr>
            <w:tcW w:w="7820" w:type="dxa"/>
            <w:gridSpan w:val="4"/>
            <w:tcMar/>
            <w:vAlign w:val="center"/>
          </w:tcPr>
          <w:p w:rsidRPr="00B817B8" w:rsidR="00B847ED" w:rsidP="00EB2D7A" w:rsidRDefault="00B847ED" w14:paraId="2B9513D6" w14:textId="651F6B90">
            <w:pPr>
              <w:tabs>
                <w:tab w:val="left" w:pos="3678"/>
              </w:tabs>
              <w:rPr>
                <w:rFonts w:ascii="Arial" w:hAnsi="Arial" w:cs="Arial"/>
                <w:b/>
                <w:i/>
                <w:sz w:val="16"/>
                <w:szCs w:val="16"/>
              </w:rPr>
            </w:pPr>
            <w:r w:rsidRPr="00697228">
              <w:rPr>
                <w:rFonts w:ascii="Arial" w:hAnsi="Arial" w:cs="Arial"/>
                <w:b/>
                <w:i/>
                <w:sz w:val="16"/>
                <w:szCs w:val="16"/>
              </w:rPr>
              <w:t>Statut</w:t>
            </w:r>
            <w:r w:rsidR="00B817B8">
              <w:rPr>
                <w:rFonts w:ascii="Arial" w:hAnsi="Arial" w:cs="Arial"/>
                <w:b/>
                <w:i/>
                <w:sz w:val="16"/>
                <w:szCs w:val="16"/>
              </w:rPr>
              <w:t xml:space="preserve"> cadre – CDI TEMPS PLEIN – PRISE DE POSTE DES QUE POSSIBLE</w:t>
            </w:r>
            <w:r w:rsidRPr="00697228">
              <w:rPr>
                <w:rFonts w:ascii="Arial" w:hAnsi="Arial" w:cs="Arial"/>
                <w:b/>
                <w:i/>
                <w:sz w:val="16"/>
                <w:szCs w:val="16"/>
              </w:rPr>
              <w:t xml:space="preserve"> </w:t>
            </w:r>
          </w:p>
        </w:tc>
      </w:tr>
      <w:tr w:rsidRPr="00697228" w:rsidR="00B847ED" w:rsidTr="41E70BAA" w14:paraId="18764F27" w14:textId="77777777">
        <w:trPr>
          <w:trHeight w:val="103"/>
        </w:trPr>
        <w:tc>
          <w:tcPr>
            <w:tcW w:w="1962" w:type="dxa"/>
            <w:vMerge/>
            <w:tcMar/>
            <w:vAlign w:val="center"/>
          </w:tcPr>
          <w:p w:rsidRPr="00697228" w:rsidR="00B847ED" w:rsidP="00EB2D7A" w:rsidRDefault="00B847ED" w14:paraId="18C5972D" w14:textId="77777777">
            <w:pPr>
              <w:rPr>
                <w:rFonts w:ascii="Arial" w:hAnsi="Arial" w:cs="Arial"/>
                <w:b/>
                <w:i/>
                <w:color w:val="FFFFFF" w:themeColor="background1"/>
                <w:sz w:val="16"/>
                <w:szCs w:val="16"/>
              </w:rPr>
            </w:pPr>
          </w:p>
        </w:tc>
        <w:tc>
          <w:tcPr>
            <w:tcW w:w="7820" w:type="dxa"/>
            <w:gridSpan w:val="4"/>
            <w:tcMar/>
            <w:vAlign w:val="center"/>
          </w:tcPr>
          <w:p w:rsidRPr="00697228" w:rsidR="00B847ED" w:rsidP="00EB2D7A" w:rsidRDefault="00B847ED" w14:paraId="6F455117" w14:textId="3725D477">
            <w:pPr>
              <w:rPr>
                <w:rFonts w:ascii="Arial" w:hAnsi="Arial" w:cs="Arial"/>
                <w:b/>
                <w:i/>
                <w:sz w:val="16"/>
                <w:szCs w:val="16"/>
              </w:rPr>
            </w:pPr>
            <w:r w:rsidRPr="00697228">
              <w:rPr>
                <w:rFonts w:ascii="Arial" w:hAnsi="Arial" w:cs="Arial"/>
                <w:b/>
                <w:i/>
                <w:sz w:val="16"/>
                <w:szCs w:val="16"/>
              </w:rPr>
              <w:t xml:space="preserve">Classification conventionnelle : </w:t>
            </w:r>
            <w:r w:rsidR="00B817B8">
              <w:rPr>
                <w:rFonts w:ascii="Arial" w:hAnsi="Arial" w:cs="Arial"/>
                <w:b/>
                <w:i/>
                <w:sz w:val="16"/>
                <w:szCs w:val="16"/>
              </w:rPr>
              <w:t>CCN66</w:t>
            </w:r>
          </w:p>
          <w:p w:rsidRPr="00697228" w:rsidR="00B817B8" w:rsidP="41E70BAA" w:rsidRDefault="00B817B8" w14:paraId="5B103962" w14:textId="3C74ECB5">
            <w:pPr>
              <w:rPr>
                <w:rFonts w:ascii="Arial" w:hAnsi="Arial" w:cs="Arial"/>
                <w:b w:val="1"/>
                <w:bCs w:val="1"/>
                <w:i w:val="1"/>
                <w:iCs w:val="1"/>
                <w:sz w:val="16"/>
                <w:szCs w:val="16"/>
              </w:rPr>
            </w:pPr>
            <w:r w:rsidRPr="41E70BAA" w:rsidR="00B817B8">
              <w:rPr>
                <w:rFonts w:ascii="Arial" w:hAnsi="Arial" w:cs="Arial"/>
                <w:b w:val="1"/>
                <w:bCs w:val="1"/>
                <w:i w:val="1"/>
                <w:iCs w:val="1"/>
                <w:sz w:val="16"/>
                <w:szCs w:val="16"/>
              </w:rPr>
              <w:t>Cadre classe 2 niveau 2</w:t>
            </w:r>
          </w:p>
        </w:tc>
      </w:tr>
      <w:tr w:rsidR="41E70BAA" w:rsidTr="41E70BAA" w14:paraId="0F597380">
        <w:trPr>
          <w:trHeight w:val="300"/>
        </w:trPr>
        <w:tc>
          <w:tcPr>
            <w:tcW w:w="1962" w:type="dxa"/>
            <w:vMerge w:val="restart"/>
            <w:shd w:val="clear" w:color="auto" w:fill="916096"/>
            <w:tcMar/>
            <w:vAlign w:val="center"/>
          </w:tcPr>
          <w:p w:rsidR="41E70BAA" w:rsidP="41E70BAA" w:rsidRDefault="41E70BAA" w14:paraId="7BDEFD2A" w14:textId="7F8A6178">
            <w:pPr>
              <w:pStyle w:val="Normal"/>
              <w:rPr>
                <w:rFonts w:ascii="Arial" w:hAnsi="Arial" w:cs="Arial"/>
                <w:b w:val="1"/>
                <w:bCs w:val="1"/>
                <w:i w:val="1"/>
                <w:iCs w:val="1"/>
                <w:color w:val="FFFFFF" w:themeColor="background1" w:themeTint="FF" w:themeShade="FF"/>
                <w:sz w:val="16"/>
                <w:szCs w:val="16"/>
              </w:rPr>
            </w:pPr>
          </w:p>
          <w:p w:rsidR="00B847ED" w:rsidP="41E70BAA" w:rsidRDefault="00B847ED" w14:paraId="160F78F5" w14:noSpellErr="1">
            <w:pPr>
              <w:rPr>
                <w:rFonts w:ascii="Arial" w:hAnsi="Arial" w:cs="Arial"/>
                <w:b w:val="1"/>
                <w:bCs w:val="1"/>
                <w:i w:val="1"/>
                <w:iCs w:val="1"/>
                <w:color w:val="FFFFFF" w:themeColor="background1" w:themeTint="FF" w:themeShade="FF"/>
                <w:sz w:val="16"/>
                <w:szCs w:val="16"/>
              </w:rPr>
            </w:pPr>
            <w:r w:rsidRPr="41E70BAA" w:rsidR="00B847ED">
              <w:rPr>
                <w:rFonts w:ascii="Arial" w:hAnsi="Arial" w:cs="Arial"/>
                <w:b w:val="1"/>
                <w:bCs w:val="1"/>
                <w:i w:val="1"/>
                <w:iCs w:val="1"/>
                <w:color w:val="FFFFFF" w:themeColor="background1" w:themeTint="FF" w:themeShade="FF"/>
                <w:sz w:val="16"/>
                <w:szCs w:val="16"/>
              </w:rPr>
              <w:t>SITUATION DANS L’ORGANIGRAMME</w:t>
            </w:r>
          </w:p>
        </w:tc>
        <w:tc>
          <w:tcPr>
            <w:tcW w:w="7820" w:type="dxa"/>
            <w:gridSpan w:val="4"/>
            <w:tcMar/>
            <w:vAlign w:val="center"/>
          </w:tcPr>
          <w:p w:rsidR="7C0461CD" w:rsidP="41E70BAA" w:rsidRDefault="7C0461CD" w14:paraId="77B34831" w14:textId="564C76AB">
            <w:pPr>
              <w:pStyle w:val="Normal"/>
              <w:jc w:val="center"/>
              <w:rPr>
                <w:rFonts w:ascii="Arial" w:hAnsi="Arial" w:eastAsia="Calibri" w:cs="Arial" w:asciiTheme="minorAscii" w:hAnsiTheme="minorAscii" w:eastAsiaTheme="minorAscii" w:cstheme="minorBidi"/>
                <w:b w:val="1"/>
                <w:bCs w:val="1"/>
                <w:i w:val="1"/>
                <w:iCs w:val="1"/>
                <w:color w:val="auto"/>
                <w:sz w:val="16"/>
                <w:szCs w:val="16"/>
                <w:lang w:eastAsia="en-US" w:bidi="ar-SA"/>
              </w:rPr>
            </w:pPr>
            <w:r w:rsidRPr="41E70BAA" w:rsidR="7C0461CD">
              <w:rPr>
                <w:rFonts w:ascii="Arial" w:hAnsi="Arial" w:eastAsia="Calibri" w:cs="Arial" w:asciiTheme="minorAscii" w:hAnsiTheme="minorAscii" w:eastAsiaTheme="minorAscii" w:cstheme="minorBidi"/>
                <w:b w:val="1"/>
                <w:bCs w:val="1"/>
                <w:i w:val="1"/>
                <w:iCs w:val="1"/>
                <w:color w:val="auto"/>
                <w:sz w:val="16"/>
                <w:szCs w:val="16"/>
                <w:lang w:eastAsia="en-US" w:bidi="ar-SA"/>
              </w:rPr>
              <w:t>Définition du poste</w:t>
            </w:r>
          </w:p>
        </w:tc>
      </w:tr>
      <w:tr w:rsidRPr="00697228" w:rsidR="00B847ED" w:rsidTr="41E70BAA" w14:paraId="0D0FCD88" w14:textId="77777777">
        <w:trPr>
          <w:trHeight w:val="441"/>
        </w:trPr>
        <w:tc>
          <w:tcPr>
            <w:tcW w:w="1962" w:type="dxa"/>
            <w:vMerge/>
            <w:shd w:val="clear" w:color="auto" w:fill="916096"/>
            <w:tcMar/>
            <w:vAlign w:val="center"/>
          </w:tcPr>
          <w:p w:rsidRPr="00697228" w:rsidR="00B847ED" w:rsidP="00EB2D7A" w:rsidRDefault="00B847ED" w14:paraId="10B85B3E" w14:textId="77777777">
            <w:pPr>
              <w:rPr>
                <w:rFonts w:ascii="Arial" w:hAnsi="Arial" w:cs="Arial"/>
                <w:b/>
                <w:i/>
                <w:color w:val="FFFFFF" w:themeColor="background1"/>
                <w:sz w:val="16"/>
                <w:szCs w:val="16"/>
              </w:rPr>
            </w:pPr>
            <w:r w:rsidRPr="00697228">
              <w:rPr>
                <w:rFonts w:ascii="Arial" w:hAnsi="Arial" w:cs="Arial"/>
                <w:b/>
                <w:i/>
                <w:color w:val="FFFFFF" w:themeColor="background1"/>
                <w:sz w:val="16"/>
                <w:szCs w:val="16"/>
              </w:rPr>
              <w:t>SITUATION DANS L’ORGANIGRAMME</w:t>
            </w:r>
          </w:p>
        </w:tc>
        <w:tc>
          <w:tcPr>
            <w:tcW w:w="2008" w:type="dxa"/>
            <w:gridSpan w:val="2"/>
            <w:tcMar/>
            <w:vAlign w:val="center"/>
          </w:tcPr>
          <w:p w:rsidRPr="00697228" w:rsidR="00B817B8" w:rsidP="41E70BAA" w:rsidRDefault="00B817B8" w14:paraId="55E353B9" w14:textId="632977C2">
            <w:pPr>
              <w:rPr>
                <w:rFonts w:ascii="Arial" w:hAnsi="Arial" w:cs="Arial"/>
                <w:b w:val="1"/>
                <w:bCs w:val="1"/>
                <w:i w:val="1"/>
                <w:iCs w:val="1"/>
                <w:sz w:val="16"/>
                <w:szCs w:val="16"/>
              </w:rPr>
            </w:pPr>
            <w:r w:rsidRPr="41E70BAA" w:rsidR="12B0F888">
              <w:rPr>
                <w:rFonts w:ascii="Arial" w:hAnsi="Arial" w:eastAsia="Calibri" w:cs="Arial" w:asciiTheme="minorAscii" w:hAnsiTheme="minorAscii" w:eastAsiaTheme="minorAscii" w:cstheme="minorBidi"/>
                <w:b w:val="1"/>
                <w:bCs w:val="1"/>
                <w:i w:val="1"/>
                <w:iCs w:val="1"/>
                <w:color w:val="auto"/>
                <w:sz w:val="16"/>
                <w:szCs w:val="16"/>
                <w:lang w:eastAsia="en-US" w:bidi="ar-SA"/>
              </w:rPr>
              <w:t>Positionnement général du poste</w:t>
            </w:r>
          </w:p>
        </w:tc>
        <w:tc>
          <w:tcPr>
            <w:tcW w:w="5812" w:type="dxa"/>
            <w:gridSpan w:val="2"/>
            <w:tcMar/>
            <w:vAlign w:val="center"/>
          </w:tcPr>
          <w:p w:rsidR="12B0F888" w:rsidP="41E70BAA" w:rsidRDefault="12B0F888" w14:paraId="1AB31882" w14:textId="7146B3DE">
            <w:pPr>
              <w:rPr>
                <w:rFonts w:ascii="Arial" w:hAnsi="Arial" w:cs="Arial"/>
                <w:sz w:val="16"/>
                <w:szCs w:val="16"/>
              </w:rPr>
            </w:pPr>
            <w:r w:rsidRPr="41E70BAA" w:rsidR="12B0F888">
              <w:rPr>
                <w:rFonts w:ascii="Arial" w:hAnsi="Arial" w:cs="Arial"/>
                <w:sz w:val="16"/>
                <w:szCs w:val="16"/>
              </w:rPr>
              <w:t xml:space="preserve">Positionnement garantissant l’indépendance, la neutralité et un fonctionnement du dispositif en dehors du champ de l’offre médicosociale. </w:t>
            </w:r>
          </w:p>
          <w:p w:rsidR="41E70BAA" w:rsidP="41E70BAA" w:rsidRDefault="41E70BAA" w14:paraId="659EBD02" w14:textId="1D8B1652">
            <w:pPr>
              <w:rPr>
                <w:rFonts w:ascii="Arial" w:hAnsi="Arial" w:cs="Arial"/>
                <w:sz w:val="16"/>
                <w:szCs w:val="16"/>
              </w:rPr>
            </w:pPr>
          </w:p>
          <w:p w:rsidR="12B0F888" w:rsidP="41E70BAA" w:rsidRDefault="12B0F888" w14:paraId="3AF1C3E5" w14:textId="611AA636">
            <w:pPr>
              <w:rPr>
                <w:rFonts w:ascii="Arial" w:hAnsi="Arial" w:cs="Arial"/>
                <w:sz w:val="16"/>
                <w:szCs w:val="16"/>
              </w:rPr>
            </w:pPr>
            <w:r w:rsidRPr="41E70BAA" w:rsidR="12B0F888">
              <w:rPr>
                <w:rFonts w:ascii="Arial" w:hAnsi="Arial" w:cs="Arial"/>
                <w:sz w:val="16"/>
                <w:szCs w:val="16"/>
              </w:rPr>
              <w:t xml:space="preserve">Rattaché temporairement à la Direction Régionale des Hauts-de-France du GAPAS dans le cadre d’une convention de coopération. </w:t>
            </w:r>
          </w:p>
          <w:p w:rsidR="41E70BAA" w:rsidP="41E70BAA" w:rsidRDefault="41E70BAA" w14:paraId="0F993B23" w14:textId="3315E53D">
            <w:pPr>
              <w:rPr>
                <w:rFonts w:ascii="Arial" w:hAnsi="Arial" w:cs="Arial"/>
                <w:sz w:val="16"/>
                <w:szCs w:val="16"/>
              </w:rPr>
            </w:pPr>
          </w:p>
          <w:p w:rsidR="12B0F888" w:rsidP="41E70BAA" w:rsidRDefault="12B0F888" w14:paraId="07472162" w14:textId="29FBA4A1">
            <w:pPr>
              <w:rPr>
                <w:rFonts w:ascii="Arial" w:hAnsi="Arial" w:cs="Arial"/>
                <w:sz w:val="16"/>
                <w:szCs w:val="16"/>
              </w:rPr>
            </w:pPr>
            <w:r w:rsidRPr="41E70BAA" w:rsidR="12B0F888">
              <w:rPr>
                <w:rFonts w:ascii="Arial" w:hAnsi="Arial" w:cs="Arial"/>
                <w:sz w:val="16"/>
                <w:szCs w:val="16"/>
              </w:rPr>
              <w:t>À terme, rattachement à un GCSMS régional auquel adhéreront les organismes gestionnaires porteurs des postes de faciliteurs de choix de vie</w:t>
            </w:r>
          </w:p>
          <w:p w:rsidR="41E70BAA" w:rsidP="41E70BAA" w:rsidRDefault="41E70BAA" w14:paraId="7F4DDAAC" w14:textId="78E7B92D">
            <w:pPr>
              <w:pStyle w:val="Normal"/>
              <w:rPr>
                <w:rFonts w:ascii="Arial" w:hAnsi="Arial" w:cs="Arial"/>
                <w:sz w:val="16"/>
                <w:szCs w:val="16"/>
              </w:rPr>
            </w:pPr>
          </w:p>
        </w:tc>
      </w:tr>
      <w:tr w:rsidRPr="00697228" w:rsidR="00B847ED" w:rsidTr="41E70BAA" w14:paraId="748FC465" w14:textId="77777777">
        <w:trPr>
          <w:trHeight w:val="441"/>
        </w:trPr>
        <w:tc>
          <w:tcPr>
            <w:tcW w:w="1962" w:type="dxa"/>
            <w:vMerge/>
            <w:tcMar/>
            <w:vAlign w:val="center"/>
          </w:tcPr>
          <w:p w:rsidRPr="00697228" w:rsidR="00B847ED" w:rsidP="00EB2D7A" w:rsidRDefault="00B847ED" w14:paraId="324C8E68" w14:textId="77777777">
            <w:pPr>
              <w:rPr>
                <w:rFonts w:ascii="Arial" w:hAnsi="Arial" w:cs="Arial"/>
                <w:b/>
                <w:i/>
                <w:color w:val="FFFFFF" w:themeColor="background1"/>
                <w:sz w:val="16"/>
                <w:szCs w:val="16"/>
              </w:rPr>
            </w:pPr>
          </w:p>
        </w:tc>
        <w:tc>
          <w:tcPr>
            <w:tcW w:w="2008" w:type="dxa"/>
            <w:gridSpan w:val="2"/>
            <w:tcMar/>
            <w:vAlign w:val="center"/>
          </w:tcPr>
          <w:p w:rsidR="00B847ED" w:rsidP="00EB2D7A" w:rsidRDefault="00B847ED" w14:paraId="3E0007DE" w14:textId="77777777">
            <w:pPr>
              <w:rPr>
                <w:rFonts w:ascii="Arial" w:hAnsi="Arial" w:cs="Arial"/>
                <w:b/>
                <w:i/>
                <w:sz w:val="16"/>
                <w:szCs w:val="16"/>
              </w:rPr>
            </w:pPr>
            <w:r>
              <w:rPr>
                <w:rFonts w:ascii="Arial" w:hAnsi="Arial" w:cs="Arial"/>
                <w:b/>
                <w:i/>
                <w:sz w:val="16"/>
                <w:szCs w:val="16"/>
              </w:rPr>
              <w:t>Articulation h</w:t>
            </w:r>
            <w:r w:rsidRPr="00697228">
              <w:rPr>
                <w:rFonts w:ascii="Arial" w:hAnsi="Arial" w:cs="Arial"/>
                <w:b/>
                <w:i/>
                <w:sz w:val="16"/>
                <w:szCs w:val="16"/>
              </w:rPr>
              <w:t>iérarchique</w:t>
            </w:r>
          </w:p>
          <w:p w:rsidRPr="00697228" w:rsidR="00B847ED" w:rsidP="00EB2D7A" w:rsidRDefault="00B847ED" w14:paraId="223AB28E" w14:textId="77777777">
            <w:pPr>
              <w:rPr>
                <w:rFonts w:ascii="Arial" w:hAnsi="Arial" w:cs="Arial"/>
                <w:b/>
                <w:i/>
                <w:sz w:val="16"/>
                <w:szCs w:val="16"/>
              </w:rPr>
            </w:pPr>
            <w:r>
              <w:rPr>
                <w:rFonts w:ascii="Arial" w:hAnsi="Arial" w:cs="Arial"/>
                <w:b/>
                <w:i/>
                <w:sz w:val="16"/>
                <w:szCs w:val="16"/>
              </w:rPr>
              <w:t>Et fonctionnelle</w:t>
            </w:r>
          </w:p>
        </w:tc>
        <w:tc>
          <w:tcPr>
            <w:tcW w:w="5812" w:type="dxa"/>
            <w:gridSpan w:val="2"/>
            <w:tcMar/>
          </w:tcPr>
          <w:p w:rsidR="00B847ED" w:rsidP="00EB2D7A" w:rsidRDefault="00B847ED" w14:paraId="40E0C26F" w14:textId="681C57A7">
            <w:pPr>
              <w:rPr>
                <w:rFonts w:ascii="Arial" w:hAnsi="Arial" w:cs="Arial"/>
                <w:sz w:val="16"/>
                <w:szCs w:val="16"/>
              </w:rPr>
            </w:pPr>
            <w:r w:rsidRPr="00697228">
              <w:rPr>
                <w:rFonts w:ascii="Arial" w:hAnsi="Arial" w:cs="Arial"/>
                <w:sz w:val="16"/>
                <w:szCs w:val="16"/>
              </w:rPr>
              <w:t>Suivant l'organisation d</w:t>
            </w:r>
            <w:r>
              <w:rPr>
                <w:rFonts w:ascii="Arial" w:hAnsi="Arial" w:cs="Arial"/>
                <w:sz w:val="16"/>
                <w:szCs w:val="16"/>
              </w:rPr>
              <w:t>u Dispositif APV</w:t>
            </w:r>
            <w:r w:rsidRPr="00697228">
              <w:rPr>
                <w:rFonts w:ascii="Arial" w:hAnsi="Arial" w:cs="Arial"/>
                <w:sz w:val="16"/>
                <w:szCs w:val="16"/>
              </w:rPr>
              <w:t xml:space="preserve">, </w:t>
            </w:r>
            <w:r>
              <w:rPr>
                <w:rFonts w:ascii="Arial" w:hAnsi="Arial" w:cs="Arial"/>
                <w:sz w:val="16"/>
                <w:szCs w:val="16"/>
              </w:rPr>
              <w:t>le manager fonctionnel, mis à disposition</w:t>
            </w:r>
            <w:r w:rsidRPr="00697228">
              <w:rPr>
                <w:rFonts w:ascii="Arial" w:hAnsi="Arial" w:cs="Arial"/>
                <w:sz w:val="16"/>
                <w:szCs w:val="16"/>
              </w:rPr>
              <w:t xml:space="preserve"> </w:t>
            </w:r>
            <w:r>
              <w:rPr>
                <w:rFonts w:ascii="Arial" w:hAnsi="Arial" w:cs="Arial"/>
                <w:sz w:val="16"/>
                <w:szCs w:val="16"/>
              </w:rPr>
              <w:t xml:space="preserve">intervient sous la responsabilité hiérarchique de la Direction </w:t>
            </w:r>
            <w:r w:rsidR="00B817B8">
              <w:rPr>
                <w:rFonts w:ascii="Arial" w:hAnsi="Arial" w:cs="Arial"/>
                <w:sz w:val="16"/>
                <w:szCs w:val="16"/>
              </w:rPr>
              <w:t>Régionale</w:t>
            </w:r>
            <w:r>
              <w:rPr>
                <w:rFonts w:ascii="Arial" w:hAnsi="Arial" w:cs="Arial"/>
                <w:sz w:val="16"/>
                <w:szCs w:val="16"/>
              </w:rPr>
              <w:t xml:space="preserve"> qui le met</w:t>
            </w:r>
            <w:r w:rsidR="00B817B8">
              <w:rPr>
                <w:rFonts w:ascii="Arial" w:hAnsi="Arial" w:cs="Arial"/>
                <w:sz w:val="16"/>
                <w:szCs w:val="16"/>
              </w:rPr>
              <w:t>tra</w:t>
            </w:r>
            <w:r>
              <w:rPr>
                <w:rFonts w:ascii="Arial" w:hAnsi="Arial" w:cs="Arial"/>
                <w:sz w:val="16"/>
                <w:szCs w:val="16"/>
              </w:rPr>
              <w:t xml:space="preserve"> à disposition du GCSMS</w:t>
            </w:r>
            <w:r w:rsidR="00B817B8">
              <w:rPr>
                <w:rFonts w:ascii="Arial" w:hAnsi="Arial" w:cs="Arial"/>
                <w:sz w:val="16"/>
                <w:szCs w:val="16"/>
              </w:rPr>
              <w:t xml:space="preserve"> après sa création.</w:t>
            </w:r>
          </w:p>
          <w:p w:rsidRPr="00697228" w:rsidR="00B847ED" w:rsidP="00EB2D7A" w:rsidRDefault="00B847ED" w14:paraId="72D51B93" w14:textId="0F630372">
            <w:pPr>
              <w:rPr>
                <w:rFonts w:ascii="Arial" w:hAnsi="Arial" w:cs="Arial"/>
                <w:sz w:val="16"/>
                <w:szCs w:val="16"/>
              </w:rPr>
            </w:pPr>
            <w:r w:rsidRPr="41E70BAA" w:rsidR="00B847ED">
              <w:rPr>
                <w:rFonts w:ascii="Arial" w:hAnsi="Arial" w:cs="Arial"/>
                <w:sz w:val="16"/>
                <w:szCs w:val="16"/>
              </w:rPr>
              <w:t>Le</w:t>
            </w:r>
            <w:r w:rsidRPr="41E70BAA" w:rsidR="007C03AE">
              <w:rPr>
                <w:rFonts w:ascii="Arial" w:hAnsi="Arial" w:cs="Arial"/>
                <w:sz w:val="16"/>
                <w:szCs w:val="16"/>
              </w:rPr>
              <w:t xml:space="preserve"> manager fonctionnel </w:t>
            </w:r>
            <w:r w:rsidRPr="41E70BAA" w:rsidR="00B847ED">
              <w:rPr>
                <w:rFonts w:ascii="Arial" w:hAnsi="Arial" w:cs="Arial"/>
                <w:sz w:val="16"/>
                <w:szCs w:val="16"/>
              </w:rPr>
              <w:t>est soutenu dans l’exercice de ses missions par l’</w:t>
            </w:r>
            <w:r w:rsidRPr="41E70BAA" w:rsidR="3F1FABB4">
              <w:rPr>
                <w:rFonts w:ascii="Arial" w:hAnsi="Arial" w:cs="Arial"/>
                <w:sz w:val="16"/>
                <w:szCs w:val="16"/>
              </w:rPr>
              <w:t>a</w:t>
            </w:r>
            <w:r w:rsidRPr="41E70BAA" w:rsidR="00B847ED">
              <w:rPr>
                <w:rFonts w:ascii="Arial" w:hAnsi="Arial" w:cs="Arial"/>
                <w:sz w:val="16"/>
                <w:szCs w:val="16"/>
              </w:rPr>
              <w:t>ppui ressource régional</w:t>
            </w:r>
            <w:r w:rsidRPr="41E70BAA" w:rsidR="5CA46A7C">
              <w:rPr>
                <w:rFonts w:ascii="Arial" w:hAnsi="Arial" w:cs="Arial"/>
                <w:sz w:val="16"/>
                <w:szCs w:val="16"/>
              </w:rPr>
              <w:t>.</w:t>
            </w:r>
            <w:r w:rsidRPr="41E70BAA" w:rsidR="00B847ED">
              <w:rPr>
                <w:rFonts w:ascii="Arial" w:hAnsi="Arial" w:cs="Arial"/>
                <w:sz w:val="16"/>
                <w:szCs w:val="16"/>
              </w:rPr>
              <w:t xml:space="preserve"> </w:t>
            </w:r>
          </w:p>
        </w:tc>
      </w:tr>
      <w:tr w:rsidRPr="00697228" w:rsidR="00B847ED" w:rsidTr="41E70BAA" w14:paraId="6AB44470" w14:textId="77777777">
        <w:trPr>
          <w:trHeight w:val="441"/>
        </w:trPr>
        <w:tc>
          <w:tcPr>
            <w:tcW w:w="1962" w:type="dxa"/>
            <w:vMerge/>
            <w:tcMar/>
            <w:vAlign w:val="center"/>
          </w:tcPr>
          <w:p w:rsidRPr="00697228" w:rsidR="00B847ED" w:rsidP="00EB2D7A" w:rsidRDefault="00B847ED" w14:paraId="4A6E4968" w14:textId="77777777">
            <w:pPr>
              <w:rPr>
                <w:rFonts w:ascii="Arial" w:hAnsi="Arial" w:cs="Arial"/>
                <w:b/>
                <w:i/>
                <w:color w:val="FFFFFF" w:themeColor="background1"/>
                <w:sz w:val="16"/>
                <w:szCs w:val="16"/>
              </w:rPr>
            </w:pPr>
          </w:p>
        </w:tc>
        <w:tc>
          <w:tcPr>
            <w:tcW w:w="2008" w:type="dxa"/>
            <w:gridSpan w:val="2"/>
            <w:tcMar/>
            <w:vAlign w:val="center"/>
          </w:tcPr>
          <w:p w:rsidRPr="00697228" w:rsidR="00B847ED" w:rsidP="00EB2D7A" w:rsidRDefault="00B847ED" w14:paraId="0402F839" w14:textId="77777777">
            <w:pPr>
              <w:rPr>
                <w:rFonts w:ascii="Arial" w:hAnsi="Arial" w:cs="Arial"/>
                <w:b/>
                <w:i/>
                <w:sz w:val="16"/>
                <w:szCs w:val="16"/>
              </w:rPr>
            </w:pPr>
            <w:r w:rsidRPr="00697228">
              <w:rPr>
                <w:rFonts w:ascii="Arial" w:hAnsi="Arial" w:cs="Arial"/>
                <w:b/>
                <w:i/>
                <w:sz w:val="16"/>
                <w:szCs w:val="16"/>
              </w:rPr>
              <w:t>Relations internes</w:t>
            </w:r>
          </w:p>
        </w:tc>
        <w:tc>
          <w:tcPr>
            <w:tcW w:w="5812" w:type="dxa"/>
            <w:gridSpan w:val="2"/>
            <w:tcMar/>
          </w:tcPr>
          <w:p w:rsidR="00B847ED" w:rsidP="00EB2D7A" w:rsidRDefault="00B847ED" w14:paraId="00F9433B" w14:textId="2AD1B18C">
            <w:pPr>
              <w:rPr>
                <w:rFonts w:ascii="Arial" w:hAnsi="Arial" w:cs="Arial"/>
                <w:sz w:val="16"/>
                <w:szCs w:val="16"/>
              </w:rPr>
            </w:pPr>
            <w:r w:rsidRPr="41E70BAA" w:rsidR="00B847ED">
              <w:rPr>
                <w:rFonts w:ascii="Arial" w:hAnsi="Arial" w:cs="Arial"/>
                <w:sz w:val="16"/>
                <w:szCs w:val="16"/>
              </w:rPr>
              <w:t xml:space="preserve">Le </w:t>
            </w:r>
            <w:r w:rsidRPr="41E70BAA" w:rsidR="00EF6DB7">
              <w:rPr>
                <w:rFonts w:ascii="Arial" w:hAnsi="Arial" w:cs="Arial"/>
                <w:sz w:val="16"/>
                <w:szCs w:val="16"/>
              </w:rPr>
              <w:t>manager fonctionnel</w:t>
            </w:r>
            <w:r w:rsidRPr="41E70BAA" w:rsidR="00B847ED">
              <w:rPr>
                <w:rFonts w:ascii="Arial" w:hAnsi="Arial" w:cs="Arial"/>
                <w:sz w:val="16"/>
                <w:szCs w:val="16"/>
              </w:rPr>
              <w:t xml:space="preserve"> sera en lien avec</w:t>
            </w:r>
            <w:r w:rsidRPr="41E70BAA" w:rsidR="00096660">
              <w:rPr>
                <w:rFonts w:ascii="Arial" w:hAnsi="Arial" w:cs="Arial"/>
                <w:sz w:val="16"/>
                <w:szCs w:val="16"/>
              </w:rPr>
              <w:t xml:space="preserve"> le manager fonctionnel du DAPV </w:t>
            </w:r>
            <w:r w:rsidRPr="41E70BAA" w:rsidR="00B817B8">
              <w:rPr>
                <w:rFonts w:ascii="Arial" w:hAnsi="Arial" w:cs="Arial"/>
                <w:sz w:val="16"/>
                <w:szCs w:val="16"/>
              </w:rPr>
              <w:t>Oise/Somme/Aisne</w:t>
            </w:r>
            <w:r w:rsidRPr="41E70BAA" w:rsidR="00F562C1">
              <w:rPr>
                <w:rFonts w:ascii="Arial" w:hAnsi="Arial" w:cs="Arial"/>
                <w:sz w:val="16"/>
                <w:szCs w:val="16"/>
              </w:rPr>
              <w:t>, l’appui ressource régional et</w:t>
            </w:r>
            <w:r w:rsidRPr="41E70BAA" w:rsidR="00B847ED">
              <w:rPr>
                <w:rFonts w:ascii="Arial" w:hAnsi="Arial" w:cs="Arial"/>
                <w:sz w:val="16"/>
                <w:szCs w:val="16"/>
              </w:rPr>
              <w:t xml:space="preserve"> l’ensemble des </w:t>
            </w:r>
            <w:r w:rsidRPr="41E70BAA" w:rsidR="00B847ED">
              <w:rPr>
                <w:rFonts w:ascii="Arial" w:hAnsi="Arial" w:cs="Arial"/>
                <w:sz w:val="16"/>
                <w:szCs w:val="16"/>
              </w:rPr>
              <w:t>faciliteurs</w:t>
            </w:r>
            <w:r w:rsidRPr="41E70BAA" w:rsidR="00B847ED">
              <w:rPr>
                <w:rFonts w:ascii="Arial" w:hAnsi="Arial" w:cs="Arial"/>
                <w:sz w:val="16"/>
                <w:szCs w:val="16"/>
              </w:rPr>
              <w:t xml:space="preserve"> de choix de vie du Dispositif APV </w:t>
            </w:r>
            <w:r w:rsidRPr="41E70BAA" w:rsidR="00B817B8">
              <w:rPr>
                <w:rFonts w:ascii="Arial" w:hAnsi="Arial" w:cs="Arial"/>
                <w:sz w:val="16"/>
                <w:szCs w:val="16"/>
              </w:rPr>
              <w:t>Nord/</w:t>
            </w:r>
            <w:r w:rsidRPr="41E70BAA" w:rsidR="630E6EF7">
              <w:rPr>
                <w:rFonts w:ascii="Arial" w:hAnsi="Arial" w:cs="Arial"/>
                <w:sz w:val="16"/>
                <w:szCs w:val="16"/>
              </w:rPr>
              <w:t>Pas-de-Calais</w:t>
            </w:r>
          </w:p>
          <w:p w:rsidRPr="00697228" w:rsidR="00B847ED" w:rsidP="00EB2D7A" w:rsidRDefault="00B847ED" w14:paraId="7594DB76" w14:textId="75D7BE87">
            <w:pPr>
              <w:rPr>
                <w:rFonts w:ascii="Arial" w:hAnsi="Arial" w:cs="Arial"/>
                <w:sz w:val="16"/>
                <w:szCs w:val="16"/>
              </w:rPr>
            </w:pPr>
            <w:r w:rsidRPr="41E70BAA" w:rsidR="00B847ED">
              <w:rPr>
                <w:rFonts w:ascii="Arial" w:hAnsi="Arial" w:cs="Arial"/>
                <w:sz w:val="16"/>
                <w:szCs w:val="16"/>
              </w:rPr>
              <w:t xml:space="preserve">Il devra répondre des missions attendues dans le cadre du projet de Dispositif qui sera établi avec l’ensemble des Organismes Gestionnaires employeurs de la zone </w:t>
            </w:r>
            <w:r w:rsidRPr="41E70BAA" w:rsidR="00B817B8">
              <w:rPr>
                <w:rFonts w:ascii="Arial" w:hAnsi="Arial" w:cs="Arial"/>
                <w:sz w:val="16"/>
                <w:szCs w:val="16"/>
              </w:rPr>
              <w:t>Nord/Pas-de-Calais</w:t>
            </w:r>
            <w:r w:rsidRPr="41E70BAA" w:rsidR="4449F99F">
              <w:rPr>
                <w:rFonts w:ascii="Arial" w:hAnsi="Arial" w:cs="Arial"/>
                <w:sz w:val="16"/>
                <w:szCs w:val="16"/>
              </w:rPr>
              <w:t>.</w:t>
            </w:r>
          </w:p>
        </w:tc>
      </w:tr>
      <w:tr w:rsidRPr="00697228" w:rsidR="00B847ED" w:rsidTr="41E70BAA" w14:paraId="6D03FB0E" w14:textId="77777777">
        <w:trPr>
          <w:trHeight w:val="441"/>
        </w:trPr>
        <w:tc>
          <w:tcPr>
            <w:tcW w:w="1962" w:type="dxa"/>
            <w:vMerge/>
            <w:tcMar/>
            <w:vAlign w:val="center"/>
          </w:tcPr>
          <w:p w:rsidRPr="00697228" w:rsidR="00B847ED" w:rsidP="00EB2D7A" w:rsidRDefault="00B847ED" w14:paraId="20B26AC2" w14:textId="77777777">
            <w:pPr>
              <w:rPr>
                <w:rFonts w:ascii="Arial" w:hAnsi="Arial" w:cs="Arial"/>
                <w:b/>
                <w:i/>
                <w:color w:val="FFFFFF" w:themeColor="background1"/>
                <w:sz w:val="16"/>
                <w:szCs w:val="16"/>
              </w:rPr>
            </w:pPr>
          </w:p>
        </w:tc>
        <w:tc>
          <w:tcPr>
            <w:tcW w:w="2008" w:type="dxa"/>
            <w:gridSpan w:val="2"/>
            <w:tcMar/>
            <w:vAlign w:val="center"/>
          </w:tcPr>
          <w:p w:rsidRPr="00697228" w:rsidR="00B847ED" w:rsidP="41E70BAA" w:rsidRDefault="00B847ED" w14:paraId="77B667CB" w14:textId="4EF7D1CA">
            <w:pPr>
              <w:rPr>
                <w:rFonts w:ascii="Arial" w:hAnsi="Arial" w:cs="Arial"/>
                <w:b w:val="1"/>
                <w:bCs w:val="1"/>
                <w:i w:val="1"/>
                <w:iCs w:val="1"/>
                <w:sz w:val="16"/>
                <w:szCs w:val="16"/>
              </w:rPr>
            </w:pPr>
            <w:r w:rsidRPr="41E70BAA" w:rsidR="4449F99F">
              <w:rPr>
                <w:rFonts w:ascii="Arial" w:hAnsi="Arial" w:cs="Arial"/>
                <w:b w:val="1"/>
                <w:bCs w:val="1"/>
                <w:i w:val="1"/>
                <w:iCs w:val="1"/>
                <w:sz w:val="16"/>
                <w:szCs w:val="16"/>
              </w:rPr>
              <w:t>Relations exte</w:t>
            </w:r>
            <w:r w:rsidRPr="41E70BAA" w:rsidR="4449F99F">
              <w:rPr>
                <w:rFonts w:ascii="Arial" w:hAnsi="Arial" w:cs="Arial"/>
                <w:b w:val="1"/>
                <w:bCs w:val="1"/>
                <w:i w:val="1"/>
                <w:iCs w:val="1"/>
                <w:sz w:val="16"/>
                <w:szCs w:val="16"/>
              </w:rPr>
              <w:t>rnes</w:t>
            </w:r>
          </w:p>
        </w:tc>
        <w:tc>
          <w:tcPr>
            <w:tcW w:w="5812" w:type="dxa"/>
            <w:gridSpan w:val="2"/>
            <w:tcMar/>
          </w:tcPr>
          <w:p w:rsidRPr="00B66457" w:rsidR="00B847ED" w:rsidP="00EB2D7A" w:rsidRDefault="00B847ED" w14:paraId="2BB8D65A" w14:textId="48870EB0">
            <w:pPr>
              <w:rPr>
                <w:rFonts w:ascii="Arial" w:hAnsi="Arial" w:cs="Arial"/>
                <w:sz w:val="16"/>
                <w:szCs w:val="16"/>
              </w:rPr>
            </w:pPr>
            <w:r>
              <w:rPr>
                <w:rFonts w:ascii="Arial" w:hAnsi="Arial" w:cs="Arial"/>
                <w:sz w:val="16"/>
                <w:szCs w:val="16"/>
              </w:rPr>
              <w:t xml:space="preserve">Le manager fonctionnel </w:t>
            </w:r>
            <w:r w:rsidRPr="00697228">
              <w:rPr>
                <w:rFonts w:ascii="Arial" w:hAnsi="Arial" w:cs="Arial"/>
                <w:sz w:val="16"/>
                <w:szCs w:val="16"/>
              </w:rPr>
              <w:t>peut être appelé à intervenir ou être en contact avec tout</w:t>
            </w:r>
            <w:r>
              <w:rPr>
                <w:rFonts w:ascii="Arial" w:hAnsi="Arial" w:cs="Arial"/>
                <w:sz w:val="16"/>
                <w:szCs w:val="16"/>
              </w:rPr>
              <w:t xml:space="preserve"> organisme gestionnaire, acteur institutionnel</w:t>
            </w:r>
            <w:r w:rsidRPr="00697228">
              <w:rPr>
                <w:rFonts w:ascii="Arial" w:hAnsi="Arial" w:cs="Arial"/>
                <w:sz w:val="16"/>
                <w:szCs w:val="16"/>
              </w:rPr>
              <w:t>, partenaire</w:t>
            </w:r>
            <w:r>
              <w:rPr>
                <w:rFonts w:ascii="Arial" w:hAnsi="Arial" w:cs="Arial"/>
                <w:sz w:val="16"/>
                <w:szCs w:val="16"/>
              </w:rPr>
              <w:t xml:space="preserve">, </w:t>
            </w:r>
            <w:proofErr w:type="spellStart"/>
            <w:r>
              <w:rPr>
                <w:rFonts w:ascii="Arial" w:hAnsi="Arial" w:cs="Arial"/>
                <w:sz w:val="16"/>
                <w:szCs w:val="16"/>
              </w:rPr>
              <w:t>faciliteur</w:t>
            </w:r>
            <w:proofErr w:type="spellEnd"/>
            <w:r>
              <w:rPr>
                <w:rFonts w:ascii="Arial" w:hAnsi="Arial" w:cs="Arial"/>
                <w:sz w:val="16"/>
                <w:szCs w:val="16"/>
              </w:rPr>
              <w:t xml:space="preserve"> de choix de vie</w:t>
            </w:r>
            <w:r w:rsidR="00B817B8">
              <w:rPr>
                <w:rFonts w:ascii="Arial" w:hAnsi="Arial" w:cs="Arial"/>
                <w:sz w:val="16"/>
                <w:szCs w:val="16"/>
              </w:rPr>
              <w:t xml:space="preserve"> </w:t>
            </w:r>
            <w:r>
              <w:rPr>
                <w:rFonts w:ascii="Arial" w:hAnsi="Arial" w:cs="Arial"/>
                <w:sz w:val="16"/>
                <w:szCs w:val="16"/>
              </w:rPr>
              <w:t>de Région Hauts-de-France, voire au-delà</w:t>
            </w:r>
            <w:r w:rsidRPr="00697228">
              <w:rPr>
                <w:rFonts w:ascii="Arial" w:hAnsi="Arial" w:cs="Arial"/>
                <w:sz w:val="16"/>
                <w:szCs w:val="16"/>
              </w:rPr>
              <w:t>.</w:t>
            </w:r>
          </w:p>
        </w:tc>
      </w:tr>
      <w:tr w:rsidRPr="00697228" w:rsidR="00B847ED" w:rsidTr="41E70BAA" w14:paraId="7D7C4E93" w14:textId="77777777">
        <w:trPr>
          <w:trHeight w:val="293"/>
        </w:trPr>
        <w:tc>
          <w:tcPr>
            <w:tcW w:w="1962" w:type="dxa"/>
            <w:shd w:val="clear" w:color="auto" w:fill="916096"/>
            <w:tcMar/>
            <w:vAlign w:val="center"/>
          </w:tcPr>
          <w:p w:rsidRPr="00697228" w:rsidR="00B847ED" w:rsidP="00EB2D7A" w:rsidRDefault="00B847ED" w14:paraId="4CC34969" w14:textId="77777777">
            <w:pPr>
              <w:rPr>
                <w:rFonts w:ascii="Arial" w:hAnsi="Arial" w:cs="Arial"/>
                <w:b/>
                <w:i/>
                <w:color w:val="FFFFFF" w:themeColor="background1"/>
                <w:sz w:val="16"/>
                <w:szCs w:val="16"/>
              </w:rPr>
            </w:pPr>
            <w:r w:rsidRPr="00697228">
              <w:rPr>
                <w:rFonts w:ascii="Arial" w:hAnsi="Arial" w:cs="Arial"/>
                <w:b/>
                <w:i/>
                <w:color w:val="FFFFFF" w:themeColor="background1"/>
                <w:sz w:val="16"/>
                <w:szCs w:val="16"/>
              </w:rPr>
              <w:t>FINALITE DU POSTE</w:t>
            </w:r>
          </w:p>
        </w:tc>
        <w:tc>
          <w:tcPr>
            <w:tcW w:w="7820" w:type="dxa"/>
            <w:gridSpan w:val="4"/>
            <w:tcMar/>
          </w:tcPr>
          <w:p w:rsidRPr="003373A6" w:rsidR="00B847ED" w:rsidP="41E70BAA" w:rsidRDefault="00B847ED" w14:paraId="7AE42EC3" w14:textId="19E80F44">
            <w:pPr>
              <w:pStyle w:val="TableParagraph"/>
              <w:ind w:right="96"/>
              <w:jc w:val="both"/>
              <w:rPr>
                <w:rFonts w:eastAsia="Calibri" w:eastAsiaTheme="minorAscii"/>
                <w:sz w:val="16"/>
                <w:szCs w:val="16"/>
                <w:lang w:eastAsia="en-US" w:bidi="ar-SA"/>
              </w:rPr>
            </w:pPr>
            <w:r w:rsidRPr="41E70BAA" w:rsidR="00B847ED">
              <w:rPr>
                <w:rFonts w:eastAsia="Calibri" w:eastAsiaTheme="minorAscii"/>
                <w:sz w:val="16"/>
                <w:szCs w:val="16"/>
                <w:lang w:eastAsia="en-US" w:bidi="ar-SA"/>
              </w:rPr>
              <w:t xml:space="preserve">Le </w:t>
            </w:r>
            <w:r w:rsidRPr="41E70BAA" w:rsidR="00B847ED">
              <w:rPr>
                <w:rFonts w:eastAsia="Calibri" w:eastAsiaTheme="minorAscii"/>
                <w:sz w:val="16"/>
                <w:szCs w:val="16"/>
                <w:lang w:eastAsia="en-US" w:bidi="ar-SA"/>
              </w:rPr>
              <w:t>D</w:t>
            </w:r>
            <w:r w:rsidRPr="41E70BAA" w:rsidR="00B847ED">
              <w:rPr>
                <w:rFonts w:eastAsia="Calibri" w:eastAsiaTheme="minorAscii"/>
                <w:sz w:val="16"/>
                <w:szCs w:val="16"/>
                <w:lang w:eastAsia="en-US" w:bidi="ar-SA"/>
              </w:rPr>
              <w:t>ispositif A</w:t>
            </w:r>
            <w:r w:rsidRPr="41E70BAA" w:rsidR="00B847ED">
              <w:rPr>
                <w:rFonts w:eastAsia="Calibri" w:eastAsiaTheme="minorAscii"/>
                <w:sz w:val="16"/>
                <w:szCs w:val="16"/>
                <w:lang w:eastAsia="en-US" w:bidi="ar-SA"/>
              </w:rPr>
              <w:t>PV</w:t>
            </w:r>
            <w:r w:rsidRPr="41E70BAA" w:rsidR="00B847ED">
              <w:rPr>
                <w:rFonts w:eastAsia="Calibri" w:eastAsiaTheme="minorAscii"/>
                <w:sz w:val="16"/>
                <w:szCs w:val="16"/>
                <w:lang w:eastAsia="en-US" w:bidi="ar-SA"/>
              </w:rPr>
              <w:t xml:space="preserve"> s’adresse à toutes personnes en situation du handicap et</w:t>
            </w:r>
            <w:r w:rsidRPr="41E70BAA" w:rsidR="00B847ED">
              <w:rPr>
                <w:rFonts w:eastAsia="Calibri" w:eastAsiaTheme="minorAscii"/>
                <w:sz w:val="16"/>
                <w:szCs w:val="16"/>
                <w:lang w:eastAsia="en-US" w:bidi="ar-SA"/>
              </w:rPr>
              <w:t>/ou</w:t>
            </w:r>
            <w:r w:rsidRPr="41E70BAA" w:rsidR="00B847ED">
              <w:rPr>
                <w:rFonts w:eastAsia="Calibri" w:eastAsiaTheme="minorAscii"/>
                <w:sz w:val="16"/>
                <w:szCs w:val="16"/>
                <w:lang w:eastAsia="en-US" w:bidi="ar-SA"/>
              </w:rPr>
              <w:t xml:space="preserve"> </w:t>
            </w:r>
            <w:r w:rsidRPr="41E70BAA" w:rsidR="00B847ED">
              <w:rPr>
                <w:rFonts w:eastAsia="Calibri" w:eastAsiaTheme="minorAscii"/>
                <w:sz w:val="16"/>
                <w:szCs w:val="16"/>
                <w:lang w:eastAsia="en-US" w:bidi="ar-SA"/>
              </w:rPr>
              <w:t>leurs proches à toutes les étapes de la vie, quels que soient leurs demandes, les difficultés rencontrées et l’état d’avancement de leurs démarches.</w:t>
            </w:r>
          </w:p>
          <w:p w:rsidR="00B847ED" w:rsidP="00EB2D7A" w:rsidRDefault="00B847ED" w14:paraId="1EE2E514" w14:textId="77777777">
            <w:pPr>
              <w:pStyle w:val="TableParagraph"/>
              <w:ind w:right="96"/>
              <w:jc w:val="both"/>
              <w:rPr>
                <w:rFonts w:eastAsiaTheme="minorHAnsi"/>
                <w:sz w:val="16"/>
                <w:szCs w:val="16"/>
                <w:lang w:eastAsia="en-US" w:bidi="ar-SA"/>
              </w:rPr>
            </w:pPr>
          </w:p>
          <w:p w:rsidRPr="00482A52" w:rsidR="00B847ED" w:rsidP="00EB2D7A" w:rsidRDefault="00B847ED" w14:paraId="017AFC06" w14:textId="77777777">
            <w:pPr>
              <w:pStyle w:val="TableParagraph"/>
              <w:ind w:right="96"/>
              <w:jc w:val="both"/>
              <w:rPr>
                <w:rFonts w:eastAsiaTheme="minorHAnsi"/>
                <w:sz w:val="16"/>
                <w:szCs w:val="16"/>
                <w:lang w:eastAsia="en-US" w:bidi="ar-SA"/>
              </w:rPr>
            </w:pPr>
            <w:r w:rsidRPr="00482A52">
              <w:rPr>
                <w:rFonts w:eastAsiaTheme="minorHAnsi"/>
                <w:sz w:val="16"/>
                <w:szCs w:val="16"/>
                <w:lang w:eastAsia="en-US" w:bidi="ar-SA"/>
              </w:rPr>
              <w:t>Le Dispositif d’Assistance au Projet de Vie s’appuie sur les fondamentaux suivants :</w:t>
            </w:r>
          </w:p>
          <w:p w:rsidRPr="00482A52" w:rsidR="00B847ED" w:rsidP="41E70BAA" w:rsidRDefault="00B847ED" w14:paraId="662317CB" w14:textId="514707D1">
            <w:pPr>
              <w:pStyle w:val="TableParagraph"/>
              <w:ind w:right="96"/>
              <w:jc w:val="both"/>
              <w:rPr>
                <w:rFonts w:eastAsia="Calibri" w:eastAsiaTheme="minorAscii"/>
                <w:sz w:val="16"/>
                <w:szCs w:val="16"/>
                <w:lang w:eastAsia="en-US" w:bidi="ar-SA"/>
              </w:rPr>
            </w:pPr>
            <w:r w:rsidRPr="41E70BAA" w:rsidR="00B847ED">
              <w:rPr>
                <w:rFonts w:eastAsia="Calibri" w:eastAsiaTheme="minorAscii"/>
                <w:sz w:val="16"/>
                <w:szCs w:val="16"/>
                <w:lang w:eastAsia="en-US" w:bidi="ar-SA"/>
              </w:rPr>
              <w:t xml:space="preserve">- </w:t>
            </w:r>
            <w:r w:rsidRPr="41E70BAA" w:rsidR="00B847ED">
              <w:rPr>
                <w:rFonts w:eastAsia="Calibri" w:eastAsiaTheme="minorAscii"/>
                <w:sz w:val="16"/>
                <w:szCs w:val="16"/>
                <w:lang w:eastAsia="en-US" w:bidi="ar-SA"/>
              </w:rPr>
              <w:t>Appui à l’autodétermination</w:t>
            </w:r>
            <w:r w:rsidRPr="41E70BAA" w:rsidR="2C1F1C93">
              <w:rPr>
                <w:rFonts w:eastAsia="Calibri" w:eastAsiaTheme="minorAscii"/>
                <w:sz w:val="16"/>
                <w:szCs w:val="16"/>
                <w:lang w:eastAsia="en-US" w:bidi="ar-SA"/>
              </w:rPr>
              <w:t xml:space="preserve"> ;</w:t>
            </w:r>
          </w:p>
          <w:p w:rsidRPr="00482A52" w:rsidR="00B847ED" w:rsidP="41E70BAA" w:rsidRDefault="00B847ED" w14:paraId="6B54A7A1" w14:textId="2A9C0B49">
            <w:pPr>
              <w:pStyle w:val="TableParagraph"/>
              <w:ind w:right="96"/>
              <w:jc w:val="both"/>
              <w:rPr>
                <w:rFonts w:eastAsia="Calibri" w:eastAsiaTheme="minorAscii"/>
                <w:sz w:val="16"/>
                <w:szCs w:val="16"/>
                <w:lang w:eastAsia="en-US" w:bidi="ar-SA"/>
              </w:rPr>
            </w:pPr>
            <w:r w:rsidRPr="41E70BAA" w:rsidR="00B847ED">
              <w:rPr>
                <w:rFonts w:eastAsia="Calibri" w:eastAsiaTheme="minorAscii"/>
                <w:sz w:val="16"/>
                <w:szCs w:val="16"/>
                <w:lang w:eastAsia="en-US" w:bidi="ar-SA"/>
              </w:rPr>
              <w:t xml:space="preserve">- </w:t>
            </w:r>
            <w:r w:rsidRPr="41E70BAA" w:rsidR="00B847ED">
              <w:rPr>
                <w:rFonts w:eastAsia="Calibri" w:eastAsiaTheme="minorAscii"/>
                <w:sz w:val="16"/>
                <w:szCs w:val="16"/>
                <w:lang w:eastAsia="en-US" w:bidi="ar-SA"/>
              </w:rPr>
              <w:t>Positionnement décentré, indépendant de l’offre médico-sociale</w:t>
            </w:r>
            <w:r w:rsidRPr="41E70BAA" w:rsidR="2779BBD6">
              <w:rPr>
                <w:rFonts w:eastAsia="Calibri" w:eastAsiaTheme="minorAscii"/>
                <w:sz w:val="16"/>
                <w:szCs w:val="16"/>
                <w:lang w:eastAsia="en-US" w:bidi="ar-SA"/>
              </w:rPr>
              <w:t xml:space="preserve"> ;</w:t>
            </w:r>
          </w:p>
          <w:p w:rsidRPr="00482A52" w:rsidR="00B847ED" w:rsidP="41E70BAA" w:rsidRDefault="00B847ED" w14:paraId="29AFAB79" w14:textId="1D33128B">
            <w:pPr>
              <w:pStyle w:val="TableParagraph"/>
              <w:ind w:right="96"/>
              <w:jc w:val="both"/>
              <w:rPr>
                <w:rFonts w:eastAsia="Calibri" w:eastAsiaTheme="minorAscii"/>
                <w:sz w:val="16"/>
                <w:szCs w:val="16"/>
                <w:lang w:eastAsia="en-US" w:bidi="ar-SA"/>
              </w:rPr>
            </w:pPr>
            <w:r w:rsidRPr="41E70BAA" w:rsidR="00B847ED">
              <w:rPr>
                <w:rFonts w:eastAsia="Calibri" w:eastAsiaTheme="minorAscii"/>
                <w:sz w:val="16"/>
                <w:szCs w:val="16"/>
                <w:lang w:eastAsia="en-US" w:bidi="ar-SA"/>
              </w:rPr>
              <w:t xml:space="preserve">- </w:t>
            </w:r>
            <w:r w:rsidRPr="41E70BAA" w:rsidR="00B847ED">
              <w:rPr>
                <w:rFonts w:eastAsia="Calibri" w:eastAsiaTheme="minorAscii"/>
                <w:sz w:val="16"/>
                <w:szCs w:val="16"/>
                <w:lang w:eastAsia="en-US" w:bidi="ar-SA"/>
              </w:rPr>
              <w:t>Mobilisation en 1ère intention des réponses inclusives en accord avec les souhaits des personnes</w:t>
            </w:r>
            <w:r w:rsidRPr="41E70BAA" w:rsidR="4D76FE7E">
              <w:rPr>
                <w:rFonts w:eastAsia="Calibri" w:eastAsiaTheme="minorAscii"/>
                <w:sz w:val="16"/>
                <w:szCs w:val="16"/>
                <w:lang w:eastAsia="en-US" w:bidi="ar-SA"/>
              </w:rPr>
              <w:t xml:space="preserve"> ;</w:t>
            </w:r>
          </w:p>
          <w:p w:rsidRPr="00482A52" w:rsidR="00B847ED" w:rsidP="41E70BAA" w:rsidRDefault="00B847ED" w14:paraId="53520EA8" w14:textId="3154B8FB">
            <w:pPr>
              <w:pStyle w:val="TableParagraph"/>
              <w:ind w:right="96"/>
              <w:jc w:val="both"/>
              <w:rPr>
                <w:rFonts w:eastAsia="Calibri" w:eastAsiaTheme="minorAscii"/>
                <w:sz w:val="16"/>
                <w:szCs w:val="16"/>
                <w:lang w:eastAsia="en-US" w:bidi="ar-SA"/>
              </w:rPr>
            </w:pPr>
            <w:r w:rsidRPr="41E70BAA" w:rsidR="00B847ED">
              <w:rPr>
                <w:rFonts w:eastAsia="Calibri" w:eastAsiaTheme="minorAscii"/>
                <w:sz w:val="16"/>
                <w:szCs w:val="16"/>
                <w:lang w:eastAsia="en-US" w:bidi="ar-SA"/>
              </w:rPr>
              <w:t xml:space="preserve">- </w:t>
            </w:r>
            <w:r w:rsidRPr="41E70BAA" w:rsidR="00B847ED">
              <w:rPr>
                <w:rFonts w:eastAsia="Calibri" w:eastAsiaTheme="minorAscii"/>
                <w:sz w:val="16"/>
                <w:szCs w:val="16"/>
                <w:lang w:eastAsia="en-US" w:bidi="ar-SA"/>
              </w:rPr>
              <w:t>Approche systémique qui mobilise autour du projet et du devenir de la personne, avec son accord et suivant les modalités choisies par elle, l'ensemble des parties prenantes (personne elle-même, sa famille, son entourage)</w:t>
            </w:r>
            <w:r w:rsidRPr="41E70BAA" w:rsidR="453258E0">
              <w:rPr>
                <w:rFonts w:eastAsia="Calibri" w:eastAsiaTheme="minorAscii"/>
                <w:sz w:val="16"/>
                <w:szCs w:val="16"/>
                <w:lang w:eastAsia="en-US" w:bidi="ar-SA"/>
              </w:rPr>
              <w:t xml:space="preserve"> ;</w:t>
            </w:r>
          </w:p>
          <w:p w:rsidR="00B847ED" w:rsidP="00EB2D7A" w:rsidRDefault="00B847ED" w14:paraId="0E092ABC" w14:textId="77777777">
            <w:pPr>
              <w:pStyle w:val="TableParagraph"/>
              <w:ind w:right="96"/>
              <w:jc w:val="both"/>
              <w:rPr>
                <w:rFonts w:eastAsiaTheme="minorHAnsi"/>
                <w:sz w:val="16"/>
                <w:szCs w:val="16"/>
                <w:lang w:eastAsia="en-US" w:bidi="ar-SA"/>
              </w:rPr>
            </w:pPr>
            <w:r>
              <w:rPr>
                <w:rFonts w:eastAsiaTheme="minorHAnsi"/>
                <w:sz w:val="16"/>
                <w:szCs w:val="16"/>
                <w:lang w:eastAsia="en-US" w:bidi="ar-SA"/>
              </w:rPr>
              <w:t xml:space="preserve">- </w:t>
            </w:r>
            <w:r w:rsidRPr="00482A52">
              <w:rPr>
                <w:rFonts w:eastAsiaTheme="minorHAnsi"/>
                <w:sz w:val="16"/>
                <w:szCs w:val="16"/>
                <w:lang w:eastAsia="en-US" w:bidi="ar-SA"/>
              </w:rPr>
              <w:t>Renforcement de la demande, pouvoir d’agir des personnes constitue un levier pour la transformation de l’offre et le développement de l’accessibilité aux services de droit commun.</w:t>
            </w:r>
          </w:p>
          <w:p w:rsidR="00B847ED" w:rsidP="00EB2D7A" w:rsidRDefault="00B847ED" w14:paraId="10B930C3" w14:textId="77777777">
            <w:pPr>
              <w:pStyle w:val="TableParagraph"/>
              <w:ind w:right="96"/>
              <w:jc w:val="both"/>
              <w:rPr>
                <w:rFonts w:eastAsiaTheme="minorHAnsi"/>
                <w:sz w:val="16"/>
                <w:szCs w:val="16"/>
                <w:lang w:eastAsia="en-US" w:bidi="ar-SA"/>
              </w:rPr>
            </w:pPr>
          </w:p>
          <w:p w:rsidRPr="00F158FD" w:rsidR="00B847ED" w:rsidP="00EB2D7A" w:rsidRDefault="00B847ED" w14:paraId="2B9060BD" w14:textId="77777777">
            <w:pPr>
              <w:pStyle w:val="TableParagraph"/>
              <w:ind w:right="96"/>
              <w:jc w:val="both"/>
              <w:rPr>
                <w:rFonts w:eastAsiaTheme="minorHAnsi"/>
                <w:sz w:val="16"/>
                <w:szCs w:val="16"/>
                <w:lang w:eastAsia="en-US" w:bidi="ar-SA"/>
              </w:rPr>
            </w:pPr>
            <w:r w:rsidRPr="00E13A0E">
              <w:rPr>
                <w:rFonts w:eastAsiaTheme="minorHAnsi"/>
                <w:sz w:val="16"/>
                <w:szCs w:val="16"/>
                <w:lang w:eastAsia="en-US" w:bidi="ar-SA"/>
              </w:rPr>
              <w:t xml:space="preserve">Au sein du </w:t>
            </w:r>
            <w:r>
              <w:rPr>
                <w:rFonts w:eastAsiaTheme="minorHAnsi"/>
                <w:sz w:val="16"/>
                <w:szCs w:val="16"/>
                <w:lang w:eastAsia="en-US" w:bidi="ar-SA"/>
              </w:rPr>
              <w:t>D</w:t>
            </w:r>
            <w:r w:rsidRPr="00E13A0E">
              <w:rPr>
                <w:rFonts w:eastAsiaTheme="minorHAnsi"/>
                <w:sz w:val="16"/>
                <w:szCs w:val="16"/>
                <w:lang w:eastAsia="en-US" w:bidi="ar-SA"/>
              </w:rPr>
              <w:t>ispositif</w:t>
            </w:r>
            <w:r>
              <w:rPr>
                <w:rFonts w:eastAsiaTheme="minorHAnsi"/>
                <w:sz w:val="16"/>
                <w:szCs w:val="16"/>
                <w:lang w:eastAsia="en-US" w:bidi="ar-SA"/>
              </w:rPr>
              <w:t xml:space="preserve"> APV</w:t>
            </w:r>
            <w:r w:rsidRPr="00E13A0E">
              <w:rPr>
                <w:rFonts w:eastAsiaTheme="minorHAnsi"/>
                <w:sz w:val="16"/>
                <w:szCs w:val="16"/>
                <w:lang w:eastAsia="en-US" w:bidi="ar-SA"/>
              </w:rPr>
              <w:t xml:space="preserve">, </w:t>
            </w:r>
            <w:r>
              <w:rPr>
                <w:rFonts w:eastAsiaTheme="minorHAnsi"/>
                <w:sz w:val="16"/>
                <w:szCs w:val="16"/>
                <w:lang w:eastAsia="en-US" w:bidi="ar-SA"/>
              </w:rPr>
              <w:t xml:space="preserve">la manager fonctionnel </w:t>
            </w:r>
            <w:r w:rsidRPr="00F158FD">
              <w:rPr>
                <w:rFonts w:eastAsiaTheme="minorHAnsi"/>
                <w:sz w:val="16"/>
                <w:szCs w:val="16"/>
                <w:lang w:eastAsia="en-US" w:bidi="ar-SA"/>
              </w:rPr>
              <w:t xml:space="preserve">propose un accompagnement direct, sans intermédiaire, souple et réactif. Pour cela, </w:t>
            </w:r>
            <w:r>
              <w:rPr>
                <w:rFonts w:eastAsiaTheme="minorHAnsi"/>
                <w:sz w:val="16"/>
                <w:szCs w:val="16"/>
                <w:lang w:eastAsia="en-US" w:bidi="ar-SA"/>
              </w:rPr>
              <w:t>il doit</w:t>
            </w:r>
            <w:r w:rsidRPr="00F158FD">
              <w:rPr>
                <w:rFonts w:eastAsiaTheme="minorHAnsi"/>
                <w:sz w:val="16"/>
                <w:szCs w:val="16"/>
                <w:lang w:eastAsia="en-US" w:bidi="ar-SA"/>
              </w:rPr>
              <w:t xml:space="preserve"> maîtriser les fondamentaux du métier de </w:t>
            </w:r>
            <w:proofErr w:type="spellStart"/>
            <w:r w:rsidRPr="00F158FD">
              <w:rPr>
                <w:rFonts w:eastAsiaTheme="minorHAnsi"/>
                <w:sz w:val="16"/>
                <w:szCs w:val="16"/>
                <w:lang w:eastAsia="en-US" w:bidi="ar-SA"/>
              </w:rPr>
              <w:t>faciliteur</w:t>
            </w:r>
            <w:proofErr w:type="spellEnd"/>
            <w:r w:rsidRPr="00F158FD">
              <w:rPr>
                <w:rFonts w:eastAsiaTheme="minorHAnsi"/>
                <w:sz w:val="16"/>
                <w:szCs w:val="16"/>
                <w:lang w:eastAsia="en-US" w:bidi="ar-SA"/>
              </w:rPr>
              <w:t xml:space="preserve"> de choix de vie afin d’être en capacité :</w:t>
            </w:r>
          </w:p>
          <w:p w:rsidRPr="00F158FD" w:rsidR="00B847ED" w:rsidP="41E70BAA" w:rsidRDefault="00B847ED" w14:paraId="5CDBF977" w14:textId="7CA51F62">
            <w:pPr>
              <w:pStyle w:val="TableParagraph"/>
              <w:ind w:right="96"/>
              <w:jc w:val="both"/>
              <w:rPr>
                <w:rFonts w:eastAsia="Calibri" w:eastAsiaTheme="minorAscii"/>
                <w:sz w:val="16"/>
                <w:szCs w:val="16"/>
                <w:lang w:eastAsia="en-US" w:bidi="ar-SA"/>
              </w:rPr>
            </w:pPr>
            <w:r w:rsidRPr="41E70BAA" w:rsidR="00B847ED">
              <w:rPr>
                <w:rFonts w:eastAsia="Calibri" w:eastAsiaTheme="minorAscii"/>
                <w:sz w:val="16"/>
                <w:szCs w:val="16"/>
                <w:lang w:eastAsia="en-US" w:bidi="ar-SA"/>
              </w:rPr>
              <w:t xml:space="preserve">- D’assurer un management des </w:t>
            </w:r>
            <w:r w:rsidRPr="41E70BAA" w:rsidR="00575460">
              <w:rPr>
                <w:rFonts w:eastAsia="Calibri" w:eastAsiaTheme="minorAscii"/>
                <w:sz w:val="16"/>
                <w:szCs w:val="16"/>
                <w:lang w:eastAsia="en-US" w:bidi="ar-SA"/>
              </w:rPr>
              <w:t xml:space="preserve">14 </w:t>
            </w:r>
            <w:r w:rsidRPr="41E70BAA" w:rsidR="00B847ED">
              <w:rPr>
                <w:rFonts w:eastAsia="Calibri" w:eastAsiaTheme="minorAscii"/>
                <w:sz w:val="16"/>
                <w:szCs w:val="16"/>
                <w:lang w:eastAsia="en-US" w:bidi="ar-SA"/>
              </w:rPr>
              <w:t>faciliteurs</w:t>
            </w:r>
            <w:r w:rsidRPr="41E70BAA" w:rsidR="00B847ED">
              <w:rPr>
                <w:rFonts w:eastAsia="Calibri" w:eastAsiaTheme="minorAscii"/>
                <w:sz w:val="16"/>
                <w:szCs w:val="16"/>
                <w:lang w:eastAsia="en-US" w:bidi="ar-SA"/>
              </w:rPr>
              <w:t xml:space="preserve"> de choix de vie</w:t>
            </w:r>
            <w:r w:rsidRPr="41E70BAA" w:rsidR="00575460">
              <w:rPr>
                <w:rFonts w:eastAsia="Calibri" w:eastAsiaTheme="minorAscii"/>
                <w:sz w:val="16"/>
                <w:szCs w:val="16"/>
                <w:lang w:eastAsia="en-US" w:bidi="ar-SA"/>
              </w:rPr>
              <w:t xml:space="preserve"> du territoire</w:t>
            </w:r>
            <w:r w:rsidRPr="41E70BAA" w:rsidR="00B847ED">
              <w:rPr>
                <w:rFonts w:eastAsia="Calibri" w:eastAsiaTheme="minorAscii"/>
                <w:sz w:val="16"/>
                <w:szCs w:val="16"/>
                <w:lang w:eastAsia="en-US" w:bidi="ar-SA"/>
              </w:rPr>
              <w:t xml:space="preserve"> fondé sur les fondamentaux du pouvoir d’agir</w:t>
            </w:r>
            <w:r w:rsidRPr="41E70BAA" w:rsidR="4C642D5E">
              <w:rPr>
                <w:rFonts w:eastAsia="Calibri" w:eastAsiaTheme="minorAscii"/>
                <w:sz w:val="16"/>
                <w:szCs w:val="16"/>
                <w:lang w:eastAsia="en-US" w:bidi="ar-SA"/>
              </w:rPr>
              <w:t xml:space="preserve"> ;</w:t>
            </w:r>
          </w:p>
          <w:p w:rsidRPr="00F158FD" w:rsidR="00B847ED" w:rsidP="41E70BAA" w:rsidRDefault="00B847ED" w14:paraId="7DFE3D04" w14:textId="3A7D2860">
            <w:pPr>
              <w:pStyle w:val="TableParagraph"/>
              <w:ind w:right="96"/>
              <w:jc w:val="both"/>
              <w:rPr>
                <w:rFonts w:eastAsia="Calibri" w:eastAsiaTheme="minorAscii"/>
                <w:sz w:val="16"/>
                <w:szCs w:val="16"/>
                <w:lang w:eastAsia="en-US" w:bidi="ar-SA"/>
              </w:rPr>
            </w:pPr>
            <w:r w:rsidRPr="41E70BAA" w:rsidR="00B847ED">
              <w:rPr>
                <w:rFonts w:eastAsia="Calibri" w:eastAsiaTheme="minorAscii"/>
                <w:sz w:val="16"/>
                <w:szCs w:val="16"/>
                <w:lang w:eastAsia="en-US" w:bidi="ar-SA"/>
              </w:rPr>
              <w:t>- De faciliter la créativité, l’initiative et l’autonomie de ces professionnels</w:t>
            </w:r>
            <w:r w:rsidRPr="41E70BAA" w:rsidR="4C642D5E">
              <w:rPr>
                <w:rFonts w:eastAsia="Calibri" w:eastAsiaTheme="minorAscii"/>
                <w:sz w:val="16"/>
                <w:szCs w:val="16"/>
                <w:lang w:eastAsia="en-US" w:bidi="ar-SA"/>
              </w:rPr>
              <w:t xml:space="preserve"> ;</w:t>
            </w:r>
          </w:p>
          <w:p w:rsidRPr="00F158FD" w:rsidR="00B847ED" w:rsidP="41E70BAA" w:rsidRDefault="00B847ED" w14:paraId="1D77CD26" w14:textId="64DC34E1">
            <w:pPr>
              <w:pStyle w:val="TableParagraph"/>
              <w:ind w:right="96"/>
              <w:jc w:val="both"/>
              <w:rPr>
                <w:rFonts w:eastAsia="Calibri" w:eastAsiaTheme="minorAscii"/>
                <w:sz w:val="16"/>
                <w:szCs w:val="16"/>
                <w:lang w:eastAsia="en-US" w:bidi="ar-SA"/>
              </w:rPr>
            </w:pPr>
            <w:r w:rsidRPr="41E70BAA" w:rsidR="00B847ED">
              <w:rPr>
                <w:rFonts w:eastAsia="Calibri" w:eastAsiaTheme="minorAscii"/>
                <w:sz w:val="16"/>
                <w:szCs w:val="16"/>
                <w:lang w:eastAsia="en-US" w:bidi="ar-SA"/>
              </w:rPr>
              <w:t>- De prévenir l’isolement professionnel</w:t>
            </w:r>
            <w:r w:rsidRPr="41E70BAA" w:rsidR="10B3CECD">
              <w:rPr>
                <w:rFonts w:eastAsia="Calibri" w:eastAsiaTheme="minorAscii"/>
                <w:sz w:val="16"/>
                <w:szCs w:val="16"/>
                <w:lang w:eastAsia="en-US" w:bidi="ar-SA"/>
              </w:rPr>
              <w:t xml:space="preserve"> ;</w:t>
            </w:r>
          </w:p>
          <w:p w:rsidRPr="00F158FD" w:rsidR="00B847ED" w:rsidP="41E70BAA" w:rsidRDefault="00B847ED" w14:paraId="1805E6AD" w14:textId="1F030B2C">
            <w:pPr>
              <w:pStyle w:val="TableParagraph"/>
              <w:ind w:right="96"/>
              <w:jc w:val="both"/>
              <w:rPr>
                <w:rFonts w:eastAsia="Calibri" w:eastAsiaTheme="minorAscii"/>
                <w:sz w:val="16"/>
                <w:szCs w:val="16"/>
                <w:lang w:eastAsia="en-US" w:bidi="ar-SA"/>
              </w:rPr>
            </w:pPr>
            <w:r w:rsidRPr="41E70BAA" w:rsidR="00B847ED">
              <w:rPr>
                <w:rFonts w:eastAsia="Calibri" w:eastAsiaTheme="minorAscii"/>
                <w:sz w:val="16"/>
                <w:szCs w:val="16"/>
                <w:lang w:eastAsia="en-US" w:bidi="ar-SA"/>
              </w:rPr>
              <w:t>- D’être réactif et disponible pour gérer les situations complexes qui pourraient se poser</w:t>
            </w:r>
            <w:r w:rsidRPr="41E70BAA" w:rsidR="46DC52BE">
              <w:rPr>
                <w:rFonts w:eastAsia="Calibri" w:eastAsiaTheme="minorAscii"/>
                <w:sz w:val="16"/>
                <w:szCs w:val="16"/>
                <w:lang w:eastAsia="en-US" w:bidi="ar-SA"/>
              </w:rPr>
              <w:t xml:space="preserve"> ;</w:t>
            </w:r>
          </w:p>
          <w:p w:rsidR="00B847ED" w:rsidP="41E70BAA" w:rsidRDefault="00B847ED" w14:paraId="356F3358" w14:textId="242DC0E1">
            <w:pPr>
              <w:pStyle w:val="TableParagraph"/>
              <w:ind w:right="96"/>
              <w:jc w:val="both"/>
              <w:rPr>
                <w:rFonts w:eastAsia="Calibri" w:eastAsiaTheme="minorAscii"/>
                <w:sz w:val="16"/>
                <w:szCs w:val="16"/>
                <w:lang w:eastAsia="en-US" w:bidi="ar-SA"/>
              </w:rPr>
            </w:pPr>
            <w:r w:rsidRPr="41E70BAA" w:rsidR="00B847ED">
              <w:rPr>
                <w:rFonts w:eastAsia="Calibri" w:eastAsiaTheme="minorAscii"/>
                <w:sz w:val="16"/>
                <w:szCs w:val="16"/>
                <w:lang w:eastAsia="en-US" w:bidi="ar-SA"/>
              </w:rPr>
              <w:t>- De prendre du recul et être attentif à sa propre posture</w:t>
            </w:r>
            <w:r w:rsidRPr="41E70BAA" w:rsidR="372026A0">
              <w:rPr>
                <w:rFonts w:eastAsia="Calibri" w:eastAsiaTheme="minorAscii"/>
                <w:sz w:val="16"/>
                <w:szCs w:val="16"/>
                <w:lang w:eastAsia="en-US" w:bidi="ar-SA"/>
              </w:rPr>
              <w:t xml:space="preserve"> ;</w:t>
            </w:r>
          </w:p>
          <w:p w:rsidR="00B847ED" w:rsidP="41E70BAA" w:rsidRDefault="00B847ED" w14:paraId="06118F2A" w14:textId="2F9AB72C">
            <w:pPr>
              <w:pStyle w:val="TableParagraph"/>
              <w:ind w:right="96"/>
              <w:jc w:val="both"/>
              <w:rPr>
                <w:rFonts w:eastAsia="Calibri" w:eastAsiaTheme="minorAscii"/>
                <w:sz w:val="16"/>
                <w:szCs w:val="16"/>
                <w:lang w:eastAsia="en-US" w:bidi="ar-SA"/>
              </w:rPr>
            </w:pPr>
            <w:r w:rsidRPr="41E70BAA" w:rsidR="00B847ED">
              <w:rPr>
                <w:rFonts w:eastAsia="Calibri" w:eastAsiaTheme="minorAscii"/>
                <w:sz w:val="16"/>
                <w:szCs w:val="16"/>
                <w:lang w:eastAsia="en-US" w:bidi="ar-SA"/>
              </w:rPr>
              <w:t>-</w:t>
            </w:r>
            <w:r w:rsidRPr="41E70BAA" w:rsidR="45D5FCEB">
              <w:rPr>
                <w:rFonts w:eastAsia="Calibri" w:eastAsiaTheme="minorAscii"/>
                <w:sz w:val="16"/>
                <w:szCs w:val="16"/>
                <w:lang w:eastAsia="en-US" w:bidi="ar-SA"/>
              </w:rPr>
              <w:t xml:space="preserve"> </w:t>
            </w:r>
            <w:r w:rsidRPr="41E70BAA" w:rsidR="00B847ED">
              <w:rPr>
                <w:rFonts w:eastAsia="Calibri" w:eastAsiaTheme="minorAscii"/>
                <w:sz w:val="16"/>
                <w:szCs w:val="16"/>
                <w:lang w:eastAsia="en-US" w:bidi="ar-SA"/>
              </w:rPr>
              <w:t xml:space="preserve">Soutenir le </w:t>
            </w:r>
            <w:r w:rsidRPr="41E70BAA" w:rsidR="00B847ED">
              <w:rPr>
                <w:rFonts w:eastAsia="Calibri" w:eastAsiaTheme="minorAscii"/>
                <w:sz w:val="16"/>
                <w:szCs w:val="16"/>
                <w:lang w:eastAsia="en-US" w:bidi="ar-SA"/>
              </w:rPr>
              <w:t>faciliteur</w:t>
            </w:r>
            <w:r w:rsidRPr="41E70BAA" w:rsidR="00B847ED">
              <w:rPr>
                <w:rFonts w:eastAsia="Calibri" w:eastAsiaTheme="minorAscii"/>
                <w:sz w:val="16"/>
                <w:szCs w:val="16"/>
                <w:lang w:eastAsia="en-US" w:bidi="ar-SA"/>
              </w:rPr>
              <w:t xml:space="preserve"> de choix de vie, en articulation avec l’organisme de formation habilité, dans le processus de formation qu’il engagera le cas échéant vers l’appropriation de la posture, l’acquisition de la technicité lui permettent d’acquérir les fondamentaux conceptuels et pratiques liés.</w:t>
            </w:r>
          </w:p>
          <w:p w:rsidRPr="00F158FD" w:rsidR="00B847ED" w:rsidP="00EB2D7A" w:rsidRDefault="00B847ED" w14:paraId="6AADE9B7" w14:textId="77777777">
            <w:pPr>
              <w:pStyle w:val="TableParagraph"/>
              <w:ind w:right="96"/>
              <w:jc w:val="both"/>
              <w:rPr>
                <w:rFonts w:eastAsiaTheme="minorHAnsi"/>
                <w:sz w:val="16"/>
                <w:szCs w:val="16"/>
                <w:lang w:eastAsia="en-US" w:bidi="ar-SA"/>
              </w:rPr>
            </w:pPr>
          </w:p>
          <w:p w:rsidRPr="00FD4D8E" w:rsidR="00B847ED" w:rsidP="41E70BAA" w:rsidRDefault="00FD4D8E" w14:paraId="735E4E17" w14:textId="6DDABDFF">
            <w:pPr>
              <w:pStyle w:val="TableParagraph"/>
              <w:ind w:right="96"/>
              <w:jc w:val="both"/>
              <w:rPr>
                <w:rFonts w:eastAsia="Calibri" w:eastAsiaTheme="minorAscii"/>
                <w:sz w:val="16"/>
                <w:szCs w:val="16"/>
                <w:lang w:eastAsia="en-US" w:bidi="ar-SA"/>
              </w:rPr>
            </w:pPr>
            <w:r w:rsidRPr="41E70BAA" w:rsidR="00B847ED">
              <w:rPr>
                <w:rFonts w:eastAsia="Calibri" w:eastAsiaTheme="minorAscii"/>
                <w:sz w:val="16"/>
                <w:szCs w:val="16"/>
                <w:lang w:eastAsia="en-US" w:bidi="ar-SA"/>
              </w:rPr>
              <w:t xml:space="preserve">Les managers fonctionnels seront soutenus dans l’exercice de leurs missions par un </w:t>
            </w:r>
            <w:r w:rsidRPr="41E70BAA" w:rsidR="00B847ED">
              <w:rPr>
                <w:rFonts w:eastAsia="Calibri" w:eastAsiaTheme="minorAscii"/>
                <w:sz w:val="16"/>
                <w:szCs w:val="16"/>
                <w:lang w:eastAsia="en-US" w:bidi="ar-SA"/>
              </w:rPr>
              <w:t>A</w:t>
            </w:r>
            <w:r w:rsidRPr="41E70BAA" w:rsidR="00B847ED">
              <w:rPr>
                <w:rFonts w:eastAsia="Calibri" w:eastAsiaTheme="minorAscii"/>
                <w:sz w:val="16"/>
                <w:szCs w:val="16"/>
                <w:lang w:eastAsia="en-US" w:bidi="ar-SA"/>
              </w:rPr>
              <w:t>ppui-ressource régional</w:t>
            </w:r>
            <w:r w:rsidRPr="41E70BAA" w:rsidR="00B847ED">
              <w:rPr>
                <w:rFonts w:eastAsia="Calibri" w:eastAsiaTheme="minorAscii"/>
                <w:sz w:val="16"/>
                <w:szCs w:val="16"/>
                <w:lang w:eastAsia="en-US" w:bidi="ar-SA"/>
              </w:rPr>
              <w:t>, dans une logique de complémentarité d’expertise.</w:t>
            </w:r>
          </w:p>
        </w:tc>
      </w:tr>
      <w:tr w:rsidRPr="00697228" w:rsidR="00B847ED" w:rsidTr="41E70BAA" w14:paraId="72DB86DC" w14:textId="77777777">
        <w:trPr>
          <w:trHeight w:val="703"/>
        </w:trPr>
        <w:tc>
          <w:tcPr>
            <w:tcW w:w="1962" w:type="dxa"/>
            <w:shd w:val="clear" w:color="auto" w:fill="916096"/>
            <w:tcMar/>
            <w:vAlign w:val="center"/>
          </w:tcPr>
          <w:p w:rsidRPr="00697228" w:rsidR="00B847ED" w:rsidP="00EB2D7A" w:rsidRDefault="00B847ED" w14:paraId="24DF48C7" w14:textId="77777777">
            <w:pPr>
              <w:rPr>
                <w:rFonts w:ascii="Arial" w:hAnsi="Arial" w:cs="Arial"/>
                <w:b/>
                <w:i/>
                <w:color w:val="FFFFFF" w:themeColor="background1"/>
                <w:sz w:val="16"/>
                <w:szCs w:val="16"/>
              </w:rPr>
            </w:pPr>
            <w:r>
              <w:rPr>
                <w:rFonts w:ascii="Arial" w:hAnsi="Arial" w:cs="Arial"/>
                <w:b/>
                <w:i/>
                <w:color w:val="FFFFFF" w:themeColor="background1"/>
                <w:sz w:val="16"/>
                <w:szCs w:val="16"/>
              </w:rPr>
              <w:lastRenderedPageBreak/>
              <w:t>CADRE DE REFERENCE</w:t>
            </w:r>
          </w:p>
        </w:tc>
        <w:tc>
          <w:tcPr>
            <w:tcW w:w="7820" w:type="dxa"/>
            <w:gridSpan w:val="4"/>
            <w:tcMar/>
            <w:vAlign w:val="center"/>
          </w:tcPr>
          <w:p w:rsidR="00B847ED" w:rsidP="00EB2D7A" w:rsidRDefault="00B847ED" w14:paraId="24F7B903" w14:textId="77777777">
            <w:pPr>
              <w:rPr>
                <w:rFonts w:ascii="Arial" w:hAnsi="Arial" w:cs="Arial"/>
                <w:sz w:val="16"/>
                <w:szCs w:val="16"/>
              </w:rPr>
            </w:pPr>
            <w:r>
              <w:rPr>
                <w:rFonts w:ascii="Arial" w:hAnsi="Arial" w:cs="Arial"/>
                <w:sz w:val="16"/>
                <w:szCs w:val="16"/>
              </w:rPr>
              <w:t>C</w:t>
            </w:r>
            <w:r w:rsidRPr="00D539C4">
              <w:rPr>
                <w:rFonts w:ascii="Arial" w:hAnsi="Arial" w:cs="Arial"/>
                <w:sz w:val="16"/>
                <w:szCs w:val="16"/>
              </w:rPr>
              <w:t xml:space="preserve">adre de référence relatif au déploiement des dispositifs de soutien à l’auto-détermination et de </w:t>
            </w:r>
            <w:proofErr w:type="spellStart"/>
            <w:r w:rsidRPr="00D539C4">
              <w:rPr>
                <w:rFonts w:ascii="Arial" w:hAnsi="Arial" w:cs="Arial"/>
                <w:sz w:val="16"/>
                <w:szCs w:val="16"/>
              </w:rPr>
              <w:t>faciliteurs</w:t>
            </w:r>
            <w:proofErr w:type="spellEnd"/>
            <w:r w:rsidRPr="00D539C4">
              <w:rPr>
                <w:rFonts w:ascii="Arial" w:hAnsi="Arial" w:cs="Arial"/>
                <w:sz w:val="16"/>
                <w:szCs w:val="16"/>
              </w:rPr>
              <w:t xml:space="preserve"> de choix de vie</w:t>
            </w:r>
            <w:r>
              <w:rPr>
                <w:rFonts w:ascii="Arial" w:hAnsi="Arial" w:cs="Arial"/>
                <w:sz w:val="16"/>
                <w:szCs w:val="16"/>
              </w:rPr>
              <w:t xml:space="preserve"> - A</w:t>
            </w:r>
            <w:r w:rsidRPr="00D539C4">
              <w:rPr>
                <w:rFonts w:ascii="Arial" w:hAnsi="Arial" w:cs="Arial"/>
                <w:sz w:val="16"/>
                <w:szCs w:val="16"/>
              </w:rPr>
              <w:t xml:space="preserve">vril 2022 </w:t>
            </w:r>
            <w:r>
              <w:rPr>
                <w:rFonts w:ascii="Arial" w:hAnsi="Arial" w:cs="Arial"/>
                <w:sz w:val="16"/>
                <w:szCs w:val="16"/>
              </w:rPr>
              <w:t>- A</w:t>
            </w:r>
            <w:r w:rsidRPr="00D539C4">
              <w:rPr>
                <w:rFonts w:ascii="Arial" w:hAnsi="Arial" w:cs="Arial"/>
                <w:sz w:val="16"/>
                <w:szCs w:val="16"/>
              </w:rPr>
              <w:t>nnexe 8 de l’instruction interministérielle n° DGCS/SD5B/DSS/SD1A/CNSA/DESMS/2022/108 du 12 avril 2022 relative aux orientations de la campagne budgétaire des établissements et services médico-sociaux accueillant des personnes en situation de handicap et des personnes âgées pour l’exercice 2022</w:t>
            </w:r>
          </w:p>
          <w:p w:rsidRPr="00727701" w:rsidR="00B847ED" w:rsidP="00EB2D7A" w:rsidRDefault="00B847ED" w14:paraId="4E815CD7" w14:textId="77777777">
            <w:pPr>
              <w:rPr>
                <w:rFonts w:ascii="Arial" w:hAnsi="Arial" w:cs="Arial"/>
                <w:sz w:val="16"/>
                <w:szCs w:val="16"/>
              </w:rPr>
            </w:pPr>
            <w:r>
              <w:rPr>
                <w:rFonts w:ascii="Arial" w:hAnsi="Arial" w:cs="Arial"/>
                <w:sz w:val="16"/>
                <w:szCs w:val="16"/>
              </w:rPr>
              <w:t>Cahier des charges régional ARS Hauts-de-France</w:t>
            </w:r>
          </w:p>
          <w:p w:rsidRPr="00697228" w:rsidR="00B847ED" w:rsidP="00EB2D7A" w:rsidRDefault="00B847ED" w14:paraId="53D37926" w14:textId="77777777">
            <w:pPr>
              <w:rPr>
                <w:rFonts w:ascii="Arial" w:hAnsi="Arial" w:cs="Arial"/>
                <w:b/>
                <w:i/>
                <w:sz w:val="16"/>
                <w:szCs w:val="16"/>
              </w:rPr>
            </w:pPr>
          </w:p>
        </w:tc>
      </w:tr>
      <w:tr w:rsidRPr="00697228" w:rsidR="00B847ED" w:rsidTr="41E70BAA" w14:paraId="701767B5" w14:textId="77777777">
        <w:trPr>
          <w:trHeight w:val="703"/>
        </w:trPr>
        <w:tc>
          <w:tcPr>
            <w:tcW w:w="1962" w:type="dxa"/>
            <w:shd w:val="clear" w:color="auto" w:fill="916096"/>
            <w:tcMar/>
            <w:vAlign w:val="center"/>
          </w:tcPr>
          <w:p w:rsidR="00B847ED" w:rsidP="00EB2D7A" w:rsidRDefault="00B847ED" w14:paraId="6AD1A0E0" w14:textId="77777777">
            <w:pPr>
              <w:rPr>
                <w:rFonts w:ascii="Arial" w:hAnsi="Arial" w:cs="Arial"/>
                <w:b/>
                <w:i/>
                <w:color w:val="FFFFFF" w:themeColor="background1"/>
                <w:sz w:val="16"/>
                <w:szCs w:val="16"/>
              </w:rPr>
            </w:pPr>
            <w:r w:rsidRPr="00697228">
              <w:rPr>
                <w:rFonts w:ascii="Arial" w:hAnsi="Arial" w:cs="Arial"/>
                <w:b/>
                <w:i/>
                <w:color w:val="FFFFFF" w:themeColor="background1"/>
                <w:sz w:val="16"/>
                <w:szCs w:val="16"/>
              </w:rPr>
              <w:t>CONDITION D</w:t>
            </w:r>
            <w:r>
              <w:rPr>
                <w:rFonts w:ascii="Arial" w:hAnsi="Arial" w:cs="Arial"/>
                <w:b/>
                <w:i/>
                <w:color w:val="FFFFFF" w:themeColor="background1"/>
                <w:sz w:val="16"/>
                <w:szCs w:val="16"/>
              </w:rPr>
              <w:t xml:space="preserve">’EXERCICE </w:t>
            </w:r>
          </w:p>
          <w:p w:rsidR="00B847ED" w:rsidP="00EB2D7A" w:rsidRDefault="00B847ED" w14:paraId="0715B46E" w14:textId="77777777">
            <w:pPr>
              <w:rPr>
                <w:rFonts w:ascii="Arial" w:hAnsi="Arial" w:cs="Arial"/>
                <w:b/>
                <w:i/>
                <w:color w:val="FFFFFF" w:themeColor="background1"/>
                <w:sz w:val="16"/>
                <w:szCs w:val="16"/>
              </w:rPr>
            </w:pPr>
            <w:r>
              <w:rPr>
                <w:rFonts w:ascii="Arial" w:hAnsi="Arial" w:cs="Arial"/>
                <w:b/>
                <w:i/>
                <w:color w:val="FFFFFF" w:themeColor="background1"/>
                <w:sz w:val="16"/>
                <w:szCs w:val="16"/>
              </w:rPr>
              <w:t>ET MOYENS MIS A DISPOSITION</w:t>
            </w:r>
          </w:p>
          <w:p w:rsidRPr="00697228" w:rsidR="00B847ED" w:rsidP="00EB2D7A" w:rsidRDefault="00B847ED" w14:paraId="66B78799" w14:textId="77777777">
            <w:pPr>
              <w:rPr>
                <w:rFonts w:ascii="Arial" w:hAnsi="Arial" w:cs="Arial"/>
                <w:b/>
                <w:i/>
                <w:color w:val="FFFFFF" w:themeColor="background1"/>
                <w:sz w:val="16"/>
                <w:szCs w:val="16"/>
              </w:rPr>
            </w:pPr>
          </w:p>
        </w:tc>
        <w:tc>
          <w:tcPr>
            <w:tcW w:w="7820" w:type="dxa"/>
            <w:gridSpan w:val="4"/>
            <w:tcMar/>
            <w:vAlign w:val="center"/>
          </w:tcPr>
          <w:p w:rsidR="00B817B8" w:rsidP="41E70BAA" w:rsidRDefault="00B817B8" w14:paraId="6717963E" w14:textId="60B62DB9">
            <w:pPr>
              <w:rPr>
                <w:rFonts w:ascii="Arial" w:hAnsi="Arial" w:cs="Arial"/>
                <w:b w:val="1"/>
                <w:bCs w:val="1"/>
                <w:sz w:val="16"/>
                <w:szCs w:val="16"/>
              </w:rPr>
            </w:pPr>
            <w:r w:rsidRPr="41E70BAA" w:rsidR="00B817B8">
              <w:rPr>
                <w:rFonts w:ascii="Arial" w:hAnsi="Arial" w:cs="Arial"/>
                <w:b w:val="1"/>
                <w:bCs w:val="1"/>
                <w:sz w:val="16"/>
                <w:szCs w:val="16"/>
              </w:rPr>
              <w:t xml:space="preserve">Rattaché à l’association retenue pour </w:t>
            </w:r>
            <w:r w:rsidRPr="41E70BAA" w:rsidR="7E308FEF">
              <w:rPr>
                <w:rFonts w:ascii="Arial" w:hAnsi="Arial" w:cs="Arial"/>
                <w:b w:val="1"/>
                <w:bCs w:val="1"/>
                <w:sz w:val="16"/>
                <w:szCs w:val="16"/>
              </w:rPr>
              <w:t>porter</w:t>
            </w:r>
            <w:r w:rsidRPr="41E70BAA" w:rsidR="00B817B8">
              <w:rPr>
                <w:rFonts w:ascii="Arial" w:hAnsi="Arial" w:cs="Arial"/>
                <w:b w:val="1"/>
                <w:bCs w:val="1"/>
                <w:sz w:val="16"/>
                <w:szCs w:val="16"/>
              </w:rPr>
              <w:t xml:space="preserve"> le poste de manager fonctionnel en Nord/Pas-de-Calais : le GAPAS</w:t>
            </w:r>
          </w:p>
          <w:p w:rsidR="00B847ED" w:rsidP="00EB2D7A" w:rsidRDefault="00B847ED" w14:paraId="29D9D5CB" w14:textId="004B62BD">
            <w:pPr>
              <w:rPr>
                <w:rFonts w:ascii="Arial" w:hAnsi="Arial" w:cs="Arial"/>
                <w:b/>
                <w:sz w:val="16"/>
                <w:szCs w:val="16"/>
              </w:rPr>
            </w:pPr>
            <w:r>
              <w:rPr>
                <w:rFonts w:ascii="Arial" w:hAnsi="Arial" w:cs="Arial"/>
                <w:b/>
                <w:sz w:val="16"/>
                <w:szCs w:val="16"/>
              </w:rPr>
              <w:t>Convention de mise à disposition</w:t>
            </w:r>
          </w:p>
          <w:p w:rsidRPr="006F239A" w:rsidR="00B847ED" w:rsidP="00EB2D7A" w:rsidRDefault="00B847ED" w14:paraId="24EBA517" w14:textId="74056AB5">
            <w:pPr>
              <w:rPr>
                <w:rFonts w:ascii="Arial" w:hAnsi="Arial" w:cs="Arial"/>
                <w:b/>
                <w:sz w:val="16"/>
                <w:szCs w:val="16"/>
              </w:rPr>
            </w:pPr>
            <w:r>
              <w:rPr>
                <w:rFonts w:ascii="Arial" w:hAnsi="Arial" w:cs="Arial"/>
                <w:b/>
                <w:sz w:val="16"/>
                <w:szCs w:val="16"/>
              </w:rPr>
              <w:t xml:space="preserve">Poste conditionné à l’implantation sur le territoire </w:t>
            </w:r>
            <w:r w:rsidR="00B817B8">
              <w:rPr>
                <w:rFonts w:ascii="Arial" w:hAnsi="Arial" w:cs="Arial"/>
                <w:b/>
                <w:sz w:val="16"/>
                <w:szCs w:val="16"/>
              </w:rPr>
              <w:t>du Nord/Pas-de-Calais</w:t>
            </w:r>
          </w:p>
          <w:p w:rsidR="00B847ED" w:rsidP="00EB2D7A" w:rsidRDefault="00B847ED" w14:paraId="7F291CBF" w14:textId="77777777">
            <w:pPr>
              <w:rPr>
                <w:rFonts w:ascii="Arial" w:hAnsi="Arial" w:cs="Arial"/>
                <w:b/>
                <w:sz w:val="16"/>
                <w:szCs w:val="16"/>
              </w:rPr>
            </w:pPr>
            <w:r w:rsidRPr="00697228">
              <w:rPr>
                <w:rFonts w:ascii="Arial" w:hAnsi="Arial" w:cs="Arial"/>
                <w:b/>
                <w:sz w:val="16"/>
                <w:szCs w:val="16"/>
              </w:rPr>
              <w:t>Les missions d</w:t>
            </w:r>
            <w:r>
              <w:rPr>
                <w:rFonts w:ascii="Arial" w:hAnsi="Arial" w:cs="Arial"/>
                <w:b/>
                <w:sz w:val="16"/>
                <w:szCs w:val="16"/>
              </w:rPr>
              <w:t xml:space="preserve">u manager fonctionnel </w:t>
            </w:r>
            <w:r w:rsidRPr="00697228">
              <w:rPr>
                <w:rFonts w:ascii="Arial" w:hAnsi="Arial" w:cs="Arial"/>
                <w:b/>
                <w:sz w:val="16"/>
                <w:szCs w:val="16"/>
              </w:rPr>
              <w:t>doivent s'effectuer dans le respect des procédures et protocoles en vigueur</w:t>
            </w:r>
            <w:r>
              <w:rPr>
                <w:rFonts w:ascii="Arial" w:hAnsi="Arial" w:cs="Arial"/>
                <w:b/>
                <w:sz w:val="16"/>
                <w:szCs w:val="16"/>
              </w:rPr>
              <w:t>.</w:t>
            </w:r>
          </w:p>
          <w:p w:rsidRPr="00A11C30" w:rsidR="00B847ED" w:rsidP="00EB2D7A" w:rsidRDefault="00B847ED" w14:paraId="6740D0D5" w14:textId="77777777">
            <w:pPr>
              <w:rPr>
                <w:rFonts w:ascii="Arial" w:hAnsi="Arial" w:cs="Arial"/>
                <w:bCs/>
                <w:iCs/>
                <w:sz w:val="16"/>
                <w:szCs w:val="16"/>
              </w:rPr>
            </w:pPr>
          </w:p>
          <w:p w:rsidRPr="00697228" w:rsidR="00B847ED" w:rsidP="00EB2D7A" w:rsidRDefault="00B847ED" w14:paraId="3C98688D" w14:textId="4FF97341">
            <w:pPr>
              <w:rPr>
                <w:rFonts w:ascii="Arial" w:hAnsi="Arial" w:cs="Arial"/>
                <w:sz w:val="16"/>
                <w:szCs w:val="16"/>
              </w:rPr>
            </w:pPr>
            <w:r w:rsidRPr="00A11C30">
              <w:rPr>
                <w:rFonts w:ascii="Arial" w:hAnsi="Arial" w:cs="Arial"/>
                <w:b/>
                <w:iCs/>
                <w:sz w:val="16"/>
                <w:szCs w:val="16"/>
              </w:rPr>
              <w:t>Horaires :</w:t>
            </w:r>
            <w:r w:rsidRPr="00697228">
              <w:rPr>
                <w:rFonts w:ascii="Arial" w:hAnsi="Arial" w:cs="Arial"/>
                <w:sz w:val="16"/>
                <w:szCs w:val="16"/>
              </w:rPr>
              <w:t xml:space="preserve"> </w:t>
            </w:r>
            <w:r w:rsidR="00B817B8">
              <w:rPr>
                <w:rFonts w:ascii="Arial" w:hAnsi="Arial" w:cs="Arial"/>
                <w:sz w:val="16"/>
                <w:szCs w:val="16"/>
              </w:rPr>
              <w:t>forfait jour</w:t>
            </w:r>
          </w:p>
          <w:p w:rsidRPr="00A11C30" w:rsidR="00B847ED" w:rsidP="41E70BAA" w:rsidRDefault="00B847ED" w14:paraId="3DEFB5A6" w14:textId="1AA97BB5">
            <w:pPr>
              <w:rPr>
                <w:rFonts w:ascii="Arial" w:hAnsi="Arial" w:cs="Arial"/>
                <w:sz w:val="16"/>
                <w:szCs w:val="16"/>
              </w:rPr>
            </w:pPr>
            <w:r w:rsidRPr="41E70BAA" w:rsidR="00B847ED">
              <w:rPr>
                <w:rFonts w:ascii="Arial" w:hAnsi="Arial" w:cs="Arial"/>
                <w:sz w:val="16"/>
                <w:szCs w:val="16"/>
              </w:rPr>
              <w:t xml:space="preserve">Forte flexibilité de l’organisation du travail mais exigence d’adaptation des horaires aux besoins des </w:t>
            </w:r>
            <w:r w:rsidRPr="41E70BAA" w:rsidR="00B847ED">
              <w:rPr>
                <w:rFonts w:ascii="Arial" w:hAnsi="Arial" w:cs="Arial"/>
                <w:sz w:val="16"/>
                <w:szCs w:val="16"/>
              </w:rPr>
              <w:t>faciliteurs</w:t>
            </w:r>
            <w:r w:rsidRPr="41E70BAA" w:rsidR="00B847ED">
              <w:rPr>
                <w:rFonts w:ascii="Arial" w:hAnsi="Arial" w:cs="Arial"/>
                <w:sz w:val="16"/>
                <w:szCs w:val="16"/>
              </w:rPr>
              <w:t xml:space="preserve"> de choix de vi</w:t>
            </w:r>
            <w:r w:rsidRPr="41E70BAA" w:rsidR="00B817B8">
              <w:rPr>
                <w:rFonts w:ascii="Arial" w:hAnsi="Arial" w:cs="Arial"/>
                <w:sz w:val="16"/>
                <w:szCs w:val="16"/>
              </w:rPr>
              <w:t>e</w:t>
            </w:r>
            <w:r w:rsidRPr="41E70BAA" w:rsidR="00B847ED">
              <w:rPr>
                <w:rFonts w:ascii="Arial" w:hAnsi="Arial" w:cs="Arial"/>
                <w:sz w:val="16"/>
                <w:szCs w:val="16"/>
              </w:rPr>
              <w:t xml:space="preserve"> et des partenaires.</w:t>
            </w:r>
            <w:r>
              <w:br/>
            </w:r>
          </w:p>
          <w:p w:rsidR="00B847ED" w:rsidP="00EB2D7A" w:rsidRDefault="00B847ED" w14:paraId="301885A3" w14:textId="13D3CED7">
            <w:pPr>
              <w:rPr>
                <w:rFonts w:ascii="Arial" w:hAnsi="Arial" w:cs="Arial"/>
                <w:sz w:val="16"/>
                <w:szCs w:val="16"/>
              </w:rPr>
            </w:pPr>
            <w:r w:rsidRPr="006F239A">
              <w:rPr>
                <w:rFonts w:ascii="Arial" w:hAnsi="Arial" w:cs="Arial"/>
                <w:b/>
                <w:sz w:val="16"/>
                <w:szCs w:val="16"/>
              </w:rPr>
              <w:t>Matériel mis à disposition :</w:t>
            </w:r>
            <w:r w:rsidRPr="0069608C">
              <w:rPr>
                <w:rFonts w:ascii="Arial" w:hAnsi="Arial" w:cs="Arial"/>
                <w:sz w:val="16"/>
                <w:szCs w:val="16"/>
              </w:rPr>
              <w:t xml:space="preserve"> </w:t>
            </w:r>
            <w:r>
              <w:rPr>
                <w:rFonts w:ascii="Arial" w:hAnsi="Arial" w:cs="Arial"/>
                <w:sz w:val="16"/>
                <w:szCs w:val="16"/>
              </w:rPr>
              <w:t xml:space="preserve">locaux basés sur </w:t>
            </w:r>
            <w:r w:rsidR="00B817B8">
              <w:rPr>
                <w:rFonts w:ascii="Arial" w:hAnsi="Arial" w:cs="Arial"/>
                <w:sz w:val="16"/>
                <w:szCs w:val="16"/>
              </w:rPr>
              <w:t>Marcq-en-Barœul</w:t>
            </w:r>
          </w:p>
          <w:p w:rsidR="00B847ED" w:rsidP="00EB2D7A" w:rsidRDefault="00B817B8" w14:paraId="37CB7A02" w14:textId="4D1FB2A9">
            <w:pPr>
              <w:rPr>
                <w:rFonts w:ascii="Arial" w:hAnsi="Arial" w:cs="Arial"/>
                <w:b/>
                <w:sz w:val="16"/>
                <w:szCs w:val="16"/>
              </w:rPr>
            </w:pPr>
            <w:r>
              <w:rPr>
                <w:rFonts w:ascii="Arial" w:hAnsi="Arial" w:cs="Arial"/>
                <w:sz w:val="16"/>
                <w:szCs w:val="16"/>
              </w:rPr>
              <w:t>Matériel</w:t>
            </w:r>
            <w:r w:rsidR="00B847ED">
              <w:rPr>
                <w:rFonts w:ascii="Arial" w:hAnsi="Arial" w:cs="Arial"/>
                <w:sz w:val="16"/>
                <w:szCs w:val="16"/>
              </w:rPr>
              <w:t xml:space="preserve"> informatique, téléphone portable et véhicule de service mis à disposition</w:t>
            </w:r>
          </w:p>
          <w:p w:rsidR="00B817B8" w:rsidP="00EB2D7A" w:rsidRDefault="00B817B8" w14:paraId="1174E07A" w14:textId="77777777">
            <w:pPr>
              <w:rPr>
                <w:rFonts w:ascii="Arial" w:hAnsi="Arial" w:cs="Arial"/>
                <w:b/>
                <w:sz w:val="16"/>
                <w:szCs w:val="16"/>
              </w:rPr>
            </w:pPr>
          </w:p>
          <w:p w:rsidRPr="00697228" w:rsidR="00B847ED" w:rsidP="41E70BAA" w:rsidRDefault="00B847ED" w14:paraId="1414769F" w14:textId="3C71E20F">
            <w:pPr>
              <w:rPr>
                <w:rFonts w:ascii="Arial" w:hAnsi="Arial" w:cs="Arial"/>
                <w:b w:val="1"/>
                <w:bCs w:val="1"/>
                <w:sz w:val="16"/>
                <w:szCs w:val="16"/>
              </w:rPr>
            </w:pPr>
            <w:r w:rsidRPr="41E70BAA" w:rsidR="00B847ED">
              <w:rPr>
                <w:rFonts w:ascii="Arial" w:hAnsi="Arial" w:cs="Arial"/>
                <w:b w:val="1"/>
                <w:bCs w:val="1"/>
                <w:sz w:val="16"/>
                <w:szCs w:val="16"/>
              </w:rPr>
              <w:t xml:space="preserve">Déplacements fréquents pour rencontrer les </w:t>
            </w:r>
            <w:r w:rsidRPr="41E70BAA" w:rsidR="00B847ED">
              <w:rPr>
                <w:rFonts w:ascii="Arial" w:hAnsi="Arial" w:cs="Arial"/>
                <w:b w:val="1"/>
                <w:bCs w:val="1"/>
                <w:sz w:val="16"/>
                <w:szCs w:val="16"/>
              </w:rPr>
              <w:t>faciliteurs</w:t>
            </w:r>
            <w:r w:rsidRPr="41E70BAA" w:rsidR="00B847ED">
              <w:rPr>
                <w:rFonts w:ascii="Arial" w:hAnsi="Arial" w:cs="Arial"/>
                <w:b w:val="1"/>
                <w:bCs w:val="1"/>
                <w:sz w:val="16"/>
                <w:szCs w:val="16"/>
              </w:rPr>
              <w:t xml:space="preserve"> de choix de vie, les organismes gestionnaires employeur</w:t>
            </w:r>
            <w:r w:rsidRPr="41E70BAA" w:rsidR="6F0D731A">
              <w:rPr>
                <w:rFonts w:ascii="Arial" w:hAnsi="Arial" w:cs="Arial"/>
                <w:b w:val="1"/>
                <w:bCs w:val="1"/>
                <w:sz w:val="16"/>
                <w:szCs w:val="16"/>
              </w:rPr>
              <w:t>s</w:t>
            </w:r>
            <w:r w:rsidRPr="41E70BAA" w:rsidR="00B847ED">
              <w:rPr>
                <w:rFonts w:ascii="Arial" w:hAnsi="Arial" w:cs="Arial"/>
                <w:b w:val="1"/>
                <w:bCs w:val="1"/>
                <w:sz w:val="16"/>
                <w:szCs w:val="16"/>
              </w:rPr>
              <w:t xml:space="preserve">, l’Appui-ressource régional, les financeurs, les partenaires </w:t>
            </w:r>
            <w:r w:rsidRPr="41E70BAA" w:rsidR="00B847ED">
              <w:rPr>
                <w:rFonts w:ascii="Arial" w:hAnsi="Arial" w:cs="Arial"/>
                <w:b w:val="1"/>
                <w:bCs w:val="1"/>
                <w:sz w:val="16"/>
                <w:szCs w:val="16"/>
              </w:rPr>
              <w:t xml:space="preserve">et </w:t>
            </w:r>
            <w:r w:rsidRPr="41E70BAA" w:rsidR="00B847ED">
              <w:rPr>
                <w:rFonts w:ascii="Arial" w:hAnsi="Arial" w:cs="Arial"/>
                <w:b w:val="1"/>
                <w:bCs w:val="1"/>
                <w:sz w:val="16"/>
                <w:szCs w:val="16"/>
              </w:rPr>
              <w:t>tout autre partie prenante du projet du Dispositif APV</w:t>
            </w:r>
            <w:r w:rsidRPr="41E70BAA" w:rsidR="00B847ED">
              <w:rPr>
                <w:rFonts w:ascii="Arial" w:hAnsi="Arial" w:cs="Arial"/>
                <w:b w:val="1"/>
                <w:bCs w:val="1"/>
                <w:sz w:val="16"/>
                <w:szCs w:val="16"/>
              </w:rPr>
              <w:t>.</w:t>
            </w:r>
          </w:p>
        </w:tc>
      </w:tr>
      <w:tr w:rsidRPr="00697228" w:rsidR="00B847ED" w:rsidTr="41E70BAA" w14:paraId="02B16DF8" w14:textId="77777777">
        <w:trPr>
          <w:trHeight w:val="2370"/>
        </w:trPr>
        <w:tc>
          <w:tcPr>
            <w:tcW w:w="1962" w:type="dxa"/>
            <w:shd w:val="clear" w:color="auto" w:fill="916096"/>
            <w:tcMar/>
            <w:vAlign w:val="center"/>
          </w:tcPr>
          <w:p w:rsidRPr="00697228" w:rsidR="00B847ED" w:rsidP="00EB2D7A" w:rsidRDefault="00B847ED" w14:paraId="4CF28290" w14:textId="77777777">
            <w:pPr>
              <w:rPr>
                <w:rFonts w:ascii="Arial" w:hAnsi="Arial" w:cs="Arial"/>
                <w:b/>
                <w:i/>
                <w:color w:val="FFFFFF" w:themeColor="background1"/>
                <w:sz w:val="16"/>
                <w:szCs w:val="16"/>
              </w:rPr>
            </w:pPr>
            <w:r w:rsidRPr="00697228">
              <w:rPr>
                <w:rFonts w:ascii="Arial" w:hAnsi="Arial" w:cs="Arial"/>
                <w:b/>
                <w:i/>
                <w:color w:val="FFFFFF" w:themeColor="background1"/>
                <w:sz w:val="16"/>
                <w:szCs w:val="16"/>
              </w:rPr>
              <w:t xml:space="preserve">MISSIONS PRINCIALES </w:t>
            </w:r>
          </w:p>
        </w:tc>
        <w:tc>
          <w:tcPr>
            <w:tcW w:w="7820" w:type="dxa"/>
            <w:gridSpan w:val="4"/>
            <w:tcMar/>
            <w:vAlign w:val="center"/>
          </w:tcPr>
          <w:p w:rsidRPr="00177D0D" w:rsidR="00B847ED" w:rsidP="00EB2D7A" w:rsidRDefault="00B847ED" w14:paraId="0E87B93D" w14:textId="77777777">
            <w:pPr>
              <w:autoSpaceDE w:val="0"/>
              <w:autoSpaceDN w:val="0"/>
              <w:adjustRightInd w:val="0"/>
              <w:rPr>
                <w:rFonts w:ascii="Arial" w:hAnsi="Arial" w:cs="Arial"/>
                <w:bCs/>
                <w:sz w:val="16"/>
                <w:szCs w:val="16"/>
              </w:rPr>
            </w:pPr>
            <w:r w:rsidRPr="00177D0D">
              <w:rPr>
                <w:rFonts w:ascii="Arial" w:hAnsi="Arial" w:cs="Arial"/>
                <w:bCs/>
                <w:sz w:val="16"/>
                <w:szCs w:val="16"/>
              </w:rPr>
              <w:t>A la fois pilote et ambassadeur du dispositif, le</w:t>
            </w:r>
            <w:r>
              <w:rPr>
                <w:rFonts w:ascii="Arial" w:hAnsi="Arial" w:cs="Arial"/>
                <w:bCs/>
                <w:sz w:val="16"/>
                <w:szCs w:val="16"/>
              </w:rPr>
              <w:t xml:space="preserve"> </w:t>
            </w:r>
            <w:r w:rsidRPr="00177D0D">
              <w:rPr>
                <w:rFonts w:ascii="Arial" w:hAnsi="Arial" w:cs="Arial"/>
                <w:bCs/>
                <w:sz w:val="16"/>
                <w:szCs w:val="16"/>
              </w:rPr>
              <w:t>manager fonctionnel</w:t>
            </w:r>
            <w:r>
              <w:rPr>
                <w:rFonts w:ascii="Arial" w:hAnsi="Arial" w:cs="Arial"/>
                <w:bCs/>
                <w:sz w:val="16"/>
                <w:szCs w:val="16"/>
              </w:rPr>
              <w:t xml:space="preserve"> </w:t>
            </w:r>
            <w:r w:rsidRPr="00177D0D">
              <w:rPr>
                <w:rFonts w:ascii="Arial" w:hAnsi="Arial" w:cs="Arial"/>
                <w:bCs/>
                <w:sz w:val="16"/>
                <w:szCs w:val="16"/>
              </w:rPr>
              <w:t>devr</w:t>
            </w:r>
            <w:r>
              <w:rPr>
                <w:rFonts w:ascii="Arial" w:hAnsi="Arial" w:cs="Arial"/>
                <w:bCs/>
                <w:sz w:val="16"/>
                <w:szCs w:val="16"/>
              </w:rPr>
              <w:t>a</w:t>
            </w:r>
            <w:r w:rsidRPr="00177D0D">
              <w:rPr>
                <w:rFonts w:ascii="Arial" w:hAnsi="Arial" w:cs="Arial"/>
                <w:bCs/>
                <w:sz w:val="16"/>
                <w:szCs w:val="16"/>
              </w:rPr>
              <w:t xml:space="preserve"> assurer les missions </w:t>
            </w:r>
            <w:r>
              <w:rPr>
                <w:rFonts w:ascii="Arial" w:hAnsi="Arial" w:cs="Arial"/>
                <w:bCs/>
                <w:sz w:val="16"/>
                <w:szCs w:val="16"/>
              </w:rPr>
              <w:t xml:space="preserve">principales </w:t>
            </w:r>
            <w:r w:rsidRPr="00177D0D">
              <w:rPr>
                <w:rFonts w:ascii="Arial" w:hAnsi="Arial" w:cs="Arial"/>
                <w:bCs/>
                <w:sz w:val="16"/>
                <w:szCs w:val="16"/>
              </w:rPr>
              <w:t>suivantes</w:t>
            </w:r>
            <w:r>
              <w:rPr>
                <w:rFonts w:ascii="Arial" w:hAnsi="Arial" w:cs="Arial"/>
                <w:bCs/>
                <w:sz w:val="16"/>
                <w:szCs w:val="16"/>
              </w:rPr>
              <w:t> :</w:t>
            </w:r>
          </w:p>
          <w:p w:rsidRPr="00B62844" w:rsidR="00B847ED" w:rsidP="41E70BAA" w:rsidRDefault="00B847ED" w14:paraId="07DA145B" w14:textId="2023E441">
            <w:pPr>
              <w:autoSpaceDE w:val="0"/>
              <w:autoSpaceDN w:val="0"/>
              <w:adjustRightInd w:val="0"/>
              <w:rPr>
                <w:rFonts w:ascii="Arial" w:hAnsi="Arial" w:cs="Arial"/>
                <w:sz w:val="16"/>
                <w:szCs w:val="16"/>
              </w:rPr>
            </w:pPr>
            <w:r w:rsidRPr="41E70BAA" w:rsidR="00B847ED">
              <w:rPr>
                <w:rFonts w:ascii="Arial" w:hAnsi="Arial" w:cs="Arial"/>
                <w:sz w:val="16"/>
                <w:szCs w:val="16"/>
              </w:rPr>
              <w:t xml:space="preserve">- Assurer l’encadrement fonctionnel d’une équipe de </w:t>
            </w:r>
            <w:r w:rsidRPr="41E70BAA" w:rsidR="00B847ED">
              <w:rPr>
                <w:rFonts w:ascii="Arial" w:hAnsi="Arial" w:cs="Arial"/>
                <w:sz w:val="16"/>
                <w:szCs w:val="16"/>
              </w:rPr>
              <w:t>faciliteurs</w:t>
            </w:r>
            <w:r w:rsidRPr="41E70BAA" w:rsidR="00B847ED">
              <w:rPr>
                <w:rFonts w:ascii="Arial" w:hAnsi="Arial" w:cs="Arial"/>
                <w:sz w:val="16"/>
                <w:szCs w:val="16"/>
              </w:rPr>
              <w:t xml:space="preserve"> de choix de vie rattachés à des employeurs différents</w:t>
            </w:r>
            <w:r w:rsidRPr="41E70BAA" w:rsidR="61EE0FC6">
              <w:rPr>
                <w:rFonts w:ascii="Arial" w:hAnsi="Arial" w:cs="Arial"/>
                <w:sz w:val="16"/>
                <w:szCs w:val="16"/>
              </w:rPr>
              <w:t xml:space="preserve"> ;</w:t>
            </w:r>
          </w:p>
          <w:p w:rsidRPr="00B62844" w:rsidR="00B847ED" w:rsidP="41E70BAA" w:rsidRDefault="00B847ED" w14:paraId="544BAD91" w14:textId="095D084A">
            <w:pPr>
              <w:autoSpaceDE w:val="0"/>
              <w:autoSpaceDN w:val="0"/>
              <w:adjustRightInd w:val="0"/>
              <w:rPr>
                <w:rFonts w:ascii="Arial" w:hAnsi="Arial" w:cs="Arial"/>
                <w:sz w:val="16"/>
                <w:szCs w:val="16"/>
              </w:rPr>
            </w:pPr>
            <w:r w:rsidRPr="41E70BAA" w:rsidR="00B847ED">
              <w:rPr>
                <w:rFonts w:ascii="Arial" w:hAnsi="Arial" w:cs="Arial"/>
                <w:sz w:val="16"/>
                <w:szCs w:val="16"/>
              </w:rPr>
              <w:t xml:space="preserve">- Garantir la position de « l’assistance à maitrise d’ouvrage » du projet de vie de la part des </w:t>
            </w:r>
            <w:r w:rsidRPr="41E70BAA" w:rsidR="00B847ED">
              <w:rPr>
                <w:rFonts w:ascii="Arial" w:hAnsi="Arial" w:cs="Arial"/>
                <w:sz w:val="16"/>
                <w:szCs w:val="16"/>
              </w:rPr>
              <w:t>faciliteurs</w:t>
            </w:r>
            <w:r w:rsidRPr="41E70BAA" w:rsidR="00B847ED">
              <w:rPr>
                <w:rFonts w:ascii="Arial" w:hAnsi="Arial" w:cs="Arial"/>
                <w:sz w:val="16"/>
                <w:szCs w:val="16"/>
              </w:rPr>
              <w:t xml:space="preserve"> de choix de vie</w:t>
            </w:r>
            <w:r w:rsidRPr="41E70BAA" w:rsidR="29A7ED42">
              <w:rPr>
                <w:rFonts w:ascii="Arial" w:hAnsi="Arial" w:cs="Arial"/>
                <w:sz w:val="16"/>
                <w:szCs w:val="16"/>
              </w:rPr>
              <w:t xml:space="preserve"> ;</w:t>
            </w:r>
          </w:p>
          <w:p w:rsidRPr="00B62844" w:rsidR="00B847ED" w:rsidP="00EB2D7A" w:rsidRDefault="00B847ED" w14:paraId="764E6A97" w14:textId="77777777">
            <w:pPr>
              <w:autoSpaceDE w:val="0"/>
              <w:autoSpaceDN w:val="0"/>
              <w:adjustRightInd w:val="0"/>
              <w:rPr>
                <w:rFonts w:ascii="Arial" w:hAnsi="Arial" w:cs="Arial"/>
                <w:bCs/>
                <w:sz w:val="16"/>
                <w:szCs w:val="16"/>
              </w:rPr>
            </w:pPr>
            <w:r w:rsidRPr="00B62844">
              <w:rPr>
                <w:rFonts w:ascii="Arial" w:hAnsi="Arial" w:cs="Arial"/>
                <w:bCs/>
                <w:sz w:val="16"/>
                <w:szCs w:val="16"/>
              </w:rPr>
              <w:t xml:space="preserve">- Développer et animer un réseau de partenaires de proximité autour des </w:t>
            </w:r>
            <w:proofErr w:type="spellStart"/>
            <w:r w:rsidRPr="00B62844">
              <w:rPr>
                <w:rFonts w:ascii="Arial" w:hAnsi="Arial" w:cs="Arial"/>
                <w:bCs/>
                <w:sz w:val="16"/>
                <w:szCs w:val="16"/>
              </w:rPr>
              <w:t>faciliteurs</w:t>
            </w:r>
            <w:proofErr w:type="spellEnd"/>
            <w:r w:rsidRPr="00B62844">
              <w:rPr>
                <w:rFonts w:ascii="Arial" w:hAnsi="Arial" w:cs="Arial"/>
                <w:bCs/>
                <w:sz w:val="16"/>
                <w:szCs w:val="16"/>
              </w:rPr>
              <w:t xml:space="preserve"> de choix de vie ;</w:t>
            </w:r>
          </w:p>
          <w:p w:rsidR="00B847ED" w:rsidP="41E70BAA" w:rsidRDefault="00B847ED" w14:paraId="395C17AB" w14:textId="0A8F120C">
            <w:pPr>
              <w:autoSpaceDE w:val="0"/>
              <w:autoSpaceDN w:val="0"/>
              <w:adjustRightInd w:val="0"/>
              <w:rPr>
                <w:rFonts w:ascii="Arial" w:hAnsi="Arial" w:cs="Arial"/>
                <w:sz w:val="16"/>
                <w:szCs w:val="16"/>
              </w:rPr>
            </w:pPr>
            <w:r w:rsidRPr="41E70BAA" w:rsidR="00B847ED">
              <w:rPr>
                <w:rFonts w:ascii="Arial" w:hAnsi="Arial" w:cs="Arial"/>
                <w:sz w:val="16"/>
                <w:szCs w:val="16"/>
              </w:rPr>
              <w:t xml:space="preserve">- Assurer la fiabilité des remontées de l’activité des </w:t>
            </w:r>
            <w:r w:rsidRPr="41E70BAA" w:rsidR="00B847ED">
              <w:rPr>
                <w:rFonts w:ascii="Arial" w:hAnsi="Arial" w:cs="Arial"/>
                <w:sz w:val="16"/>
                <w:szCs w:val="16"/>
              </w:rPr>
              <w:t>faciliteurs</w:t>
            </w:r>
            <w:r w:rsidRPr="41E70BAA" w:rsidR="00B847ED">
              <w:rPr>
                <w:rFonts w:ascii="Arial" w:hAnsi="Arial" w:cs="Arial"/>
                <w:sz w:val="16"/>
                <w:szCs w:val="16"/>
              </w:rPr>
              <w:t xml:space="preserve"> de choix de vie auprès de l’appui-ressource régional</w:t>
            </w:r>
            <w:r w:rsidRPr="41E70BAA" w:rsidR="41745D9B">
              <w:rPr>
                <w:rFonts w:ascii="Arial" w:hAnsi="Arial" w:cs="Arial"/>
                <w:sz w:val="16"/>
                <w:szCs w:val="16"/>
              </w:rPr>
              <w:t xml:space="preserve"> ;</w:t>
            </w:r>
          </w:p>
          <w:p w:rsidRPr="00B817B8" w:rsidR="00B847ED" w:rsidP="00EB2D7A" w:rsidRDefault="00B847ED" w14:paraId="5E732724" w14:textId="55D61B7B">
            <w:pPr>
              <w:autoSpaceDE w:val="0"/>
              <w:autoSpaceDN w:val="0"/>
              <w:adjustRightInd w:val="0"/>
              <w:rPr>
                <w:rFonts w:ascii="Arial" w:hAnsi="Arial" w:cs="Arial"/>
                <w:bCs/>
                <w:sz w:val="16"/>
                <w:szCs w:val="16"/>
              </w:rPr>
            </w:pPr>
            <w:r>
              <w:rPr>
                <w:rFonts w:ascii="Arial" w:hAnsi="Arial" w:cs="Arial"/>
                <w:bCs/>
                <w:sz w:val="16"/>
                <w:szCs w:val="16"/>
              </w:rPr>
              <w:t xml:space="preserve">- </w:t>
            </w:r>
            <w:r w:rsidRPr="0011791B">
              <w:rPr>
                <w:rFonts w:ascii="Arial" w:hAnsi="Arial" w:cs="Arial"/>
                <w:bCs/>
                <w:sz w:val="16"/>
                <w:szCs w:val="16"/>
              </w:rPr>
              <w:t>Assurer la communication et la promotion du dispositif d’appui au projet de vie</w:t>
            </w:r>
            <w:r w:rsidR="00B817B8">
              <w:rPr>
                <w:rFonts w:ascii="Arial" w:hAnsi="Arial" w:cs="Arial"/>
                <w:bCs/>
                <w:sz w:val="16"/>
                <w:szCs w:val="16"/>
              </w:rPr>
              <w:t xml:space="preserve"> </w:t>
            </w:r>
            <w:r w:rsidRPr="0011791B">
              <w:rPr>
                <w:rFonts w:ascii="Arial" w:hAnsi="Arial" w:cs="Arial"/>
                <w:bCs/>
                <w:sz w:val="16"/>
                <w:szCs w:val="16"/>
              </w:rPr>
              <w:t>sur le territoire d’intervention.</w:t>
            </w:r>
          </w:p>
        </w:tc>
      </w:tr>
      <w:tr w:rsidRPr="00697228" w:rsidR="00B847ED" w:rsidTr="41E70BAA" w14:paraId="59093AC6" w14:textId="77777777">
        <w:trPr>
          <w:trHeight w:val="57"/>
        </w:trPr>
        <w:tc>
          <w:tcPr>
            <w:tcW w:w="1962" w:type="dxa"/>
            <w:vMerge w:val="restart"/>
            <w:shd w:val="clear" w:color="auto" w:fill="916096"/>
            <w:tcMar/>
            <w:vAlign w:val="center"/>
          </w:tcPr>
          <w:p w:rsidRPr="00697228" w:rsidR="00B847ED" w:rsidP="00EB2D7A" w:rsidRDefault="00B847ED" w14:paraId="6BD4670F" w14:textId="77777777">
            <w:pPr>
              <w:rPr>
                <w:rFonts w:ascii="Arial" w:hAnsi="Arial" w:cs="Arial"/>
                <w:b/>
                <w:i/>
                <w:color w:val="FFFFFF" w:themeColor="background1"/>
                <w:sz w:val="16"/>
                <w:szCs w:val="16"/>
              </w:rPr>
            </w:pPr>
            <w:r w:rsidRPr="00697228">
              <w:rPr>
                <w:rFonts w:ascii="Arial" w:hAnsi="Arial" w:cs="Arial"/>
                <w:b/>
                <w:i/>
                <w:color w:val="FFFFFF" w:themeColor="background1"/>
                <w:sz w:val="16"/>
                <w:szCs w:val="16"/>
              </w:rPr>
              <w:t>MISSIONS SPECIFIQUES</w:t>
            </w:r>
          </w:p>
        </w:tc>
        <w:tc>
          <w:tcPr>
            <w:tcW w:w="7820" w:type="dxa"/>
            <w:gridSpan w:val="4"/>
            <w:tcBorders>
              <w:bottom w:val="single" w:color="auto" w:sz="4" w:space="0"/>
            </w:tcBorders>
            <w:tcMar/>
            <w:vAlign w:val="center"/>
          </w:tcPr>
          <w:p w:rsidRPr="00A63AE1" w:rsidR="00B847ED" w:rsidP="41E70BAA" w:rsidRDefault="00B847ED" w14:paraId="012DE726" w14:textId="2704898C">
            <w:pPr>
              <w:pStyle w:val="Normal"/>
              <w:spacing w:after="120"/>
              <w:ind w:left="0"/>
              <w:jc w:val="both"/>
              <w:rPr>
                <w:rFonts w:ascii="Arial" w:hAnsi="Arial" w:cs="Arial"/>
                <w:sz w:val="16"/>
                <w:szCs w:val="16"/>
              </w:rPr>
            </w:pPr>
            <w:proofErr w:type="gramStart"/>
            <w:r w:rsidRPr="41E70BAA" w:rsidR="00B817B8">
              <w:rPr>
                <w:rFonts w:ascii="Arial" w:hAnsi="Arial" w:cs="Arial"/>
                <w:color w:val="FF0000"/>
                <w:sz w:val="16"/>
                <w:szCs w:val="16"/>
              </w:rPr>
              <w:t>Les missions seront précisées</w:t>
            </w:r>
            <w:r w:rsidRPr="41E70BAA" w:rsidR="00B847ED">
              <w:rPr>
                <w:rFonts w:ascii="Arial" w:hAnsi="Arial" w:cs="Arial"/>
                <w:color w:val="FF0000"/>
                <w:sz w:val="16"/>
                <w:szCs w:val="16"/>
              </w:rPr>
              <w:t xml:space="preserve"> dans le cadre des travaux qui seront engagés en lien avec le GCSMS </w:t>
            </w:r>
            <w:r w:rsidRPr="41E70BAA" w:rsidR="00B847ED">
              <w:rPr>
                <w:rFonts w:ascii="Arial" w:hAnsi="Arial" w:cs="Arial"/>
                <w:color w:val="FF0000"/>
                <w:sz w:val="16"/>
                <w:szCs w:val="16"/>
              </w:rPr>
              <w:t>et</w:t>
            </w:r>
            <w:r w:rsidRPr="41E70BAA" w:rsidR="00B847ED">
              <w:rPr>
                <w:rFonts w:ascii="Arial" w:hAnsi="Arial" w:cs="Arial"/>
                <w:color w:val="FF0000"/>
                <w:sz w:val="16"/>
                <w:szCs w:val="16"/>
              </w:rPr>
              <w:t xml:space="preserve"> l’Appui-ressource régional et national</w:t>
            </w:r>
            <w:proofErr w:type="gramEnd"/>
          </w:p>
        </w:tc>
      </w:tr>
      <w:tr w:rsidRPr="00697228" w:rsidR="00B847ED" w:rsidTr="41E70BAA" w14:paraId="546430D8" w14:textId="77777777">
        <w:trPr>
          <w:trHeight w:val="57"/>
        </w:trPr>
        <w:tc>
          <w:tcPr>
            <w:tcW w:w="1962" w:type="dxa"/>
            <w:vMerge/>
            <w:tcMar/>
            <w:vAlign w:val="center"/>
          </w:tcPr>
          <w:p w:rsidRPr="00697228" w:rsidR="00B847ED" w:rsidP="00EB2D7A" w:rsidRDefault="00B847ED" w14:paraId="5220B0F2" w14:textId="77777777">
            <w:pPr>
              <w:rPr>
                <w:rFonts w:ascii="Arial" w:hAnsi="Arial" w:cs="Arial"/>
                <w:b/>
                <w:i/>
                <w:color w:val="FFFFFF" w:themeColor="background1"/>
                <w:sz w:val="16"/>
                <w:szCs w:val="16"/>
              </w:rPr>
            </w:pPr>
          </w:p>
        </w:tc>
        <w:tc>
          <w:tcPr>
            <w:tcW w:w="3910" w:type="dxa"/>
            <w:gridSpan w:val="3"/>
            <w:tcBorders>
              <w:bottom w:val="single" w:color="auto" w:sz="4" w:space="0"/>
            </w:tcBorders>
            <w:tcMar/>
            <w:vAlign w:val="center"/>
          </w:tcPr>
          <w:p w:rsidRPr="00DB7FC2" w:rsidR="00B847ED" w:rsidP="41E70BAA" w:rsidRDefault="00B847ED" w14:paraId="3495EF07" w14:textId="4C6DBB48">
            <w:pPr>
              <w:pStyle w:val="Normal"/>
              <w:spacing w:after="120"/>
              <w:ind w:left="0"/>
              <w:rPr>
                <w:rFonts w:ascii="Arial" w:hAnsi="Arial" w:cs="Arial"/>
                <w:sz w:val="16"/>
                <w:szCs w:val="16"/>
              </w:rPr>
            </w:pPr>
            <w:r w:rsidRPr="41E70BAA" w:rsidR="00B847ED">
              <w:rPr>
                <w:rFonts w:ascii="Arial" w:hAnsi="Arial" w:cs="Arial"/>
                <w:b w:val="1"/>
                <w:bCs w:val="1"/>
                <w:sz w:val="16"/>
                <w:szCs w:val="16"/>
              </w:rPr>
              <w:t>Management</w:t>
            </w:r>
            <w:r w:rsidRPr="41E70BAA" w:rsidR="00B847ED">
              <w:rPr>
                <w:rFonts w:ascii="Arial" w:hAnsi="Arial" w:cs="Arial"/>
                <w:b w:val="1"/>
                <w:bCs w:val="1"/>
                <w:sz w:val="16"/>
                <w:szCs w:val="16"/>
              </w:rPr>
              <w:t xml:space="preserve"> fonctionnel d’une équipe de </w:t>
            </w:r>
            <w:r w:rsidRPr="41E70BAA" w:rsidR="00B847ED">
              <w:rPr>
                <w:rFonts w:ascii="Arial" w:hAnsi="Arial" w:cs="Arial"/>
                <w:b w:val="1"/>
                <w:bCs w:val="1"/>
                <w:sz w:val="16"/>
                <w:szCs w:val="16"/>
              </w:rPr>
              <w:t>faciliteurs</w:t>
            </w:r>
            <w:r w:rsidRPr="41E70BAA" w:rsidR="00B847ED">
              <w:rPr>
                <w:rFonts w:ascii="Arial" w:hAnsi="Arial" w:cs="Arial"/>
                <w:b w:val="1"/>
                <w:bCs w:val="1"/>
                <w:sz w:val="16"/>
                <w:szCs w:val="16"/>
              </w:rPr>
              <w:t xml:space="preserve"> de choix de vie</w:t>
            </w:r>
            <w:r w:rsidRPr="41E70BAA" w:rsidR="00B847ED">
              <w:rPr>
                <w:rFonts w:ascii="Arial" w:hAnsi="Arial" w:cs="Arial"/>
                <w:sz w:val="16"/>
                <w:szCs w:val="16"/>
              </w:rPr>
              <w:t xml:space="preserve"> </w:t>
            </w:r>
          </w:p>
        </w:tc>
        <w:tc>
          <w:tcPr>
            <w:tcW w:w="3910" w:type="dxa"/>
            <w:tcBorders>
              <w:bottom w:val="single" w:color="auto" w:sz="4" w:space="0"/>
            </w:tcBorders>
            <w:tcMar/>
            <w:vAlign w:val="center"/>
          </w:tcPr>
          <w:p w:rsidRPr="00C6153F" w:rsidR="00B847ED" w:rsidP="00EB2D7A" w:rsidRDefault="00B847ED" w14:paraId="76FFA7D9" w14:textId="77777777">
            <w:pPr>
              <w:pStyle w:val="Paragraphedeliste"/>
              <w:spacing w:after="120"/>
              <w:ind w:left="0"/>
              <w:rPr>
                <w:rFonts w:ascii="Arial" w:hAnsi="Arial" w:cs="Arial"/>
                <w:bCs/>
                <w:sz w:val="16"/>
                <w:szCs w:val="16"/>
              </w:rPr>
            </w:pPr>
            <w:r>
              <w:rPr>
                <w:rFonts w:ascii="Arial" w:hAnsi="Arial" w:cs="Arial"/>
                <w:bCs/>
                <w:sz w:val="16"/>
                <w:szCs w:val="16"/>
              </w:rPr>
              <w:t xml:space="preserve">- </w:t>
            </w:r>
            <w:r w:rsidRPr="00C6153F">
              <w:rPr>
                <w:rFonts w:ascii="Arial" w:hAnsi="Arial" w:cs="Arial"/>
                <w:bCs/>
                <w:sz w:val="16"/>
                <w:szCs w:val="16"/>
              </w:rPr>
              <w:t xml:space="preserve">Contribuer au recrutement de l'équipe projet </w:t>
            </w:r>
          </w:p>
          <w:p w:rsidRPr="00C6153F" w:rsidR="00B847ED" w:rsidP="00EB2D7A" w:rsidRDefault="00B847ED" w14:paraId="48D71489" w14:textId="77777777">
            <w:pPr>
              <w:pStyle w:val="Paragraphedeliste"/>
              <w:spacing w:after="120"/>
              <w:ind w:left="0"/>
              <w:rPr>
                <w:rFonts w:ascii="Arial" w:hAnsi="Arial" w:cs="Arial"/>
                <w:bCs/>
                <w:sz w:val="16"/>
                <w:szCs w:val="16"/>
              </w:rPr>
            </w:pPr>
            <w:r>
              <w:rPr>
                <w:rFonts w:ascii="Arial" w:hAnsi="Arial" w:cs="Arial"/>
                <w:bCs/>
                <w:sz w:val="16"/>
                <w:szCs w:val="16"/>
              </w:rPr>
              <w:t xml:space="preserve">- </w:t>
            </w:r>
            <w:r w:rsidRPr="00C6153F">
              <w:rPr>
                <w:rFonts w:ascii="Arial" w:hAnsi="Arial" w:cs="Arial"/>
                <w:bCs/>
                <w:sz w:val="16"/>
                <w:szCs w:val="16"/>
              </w:rPr>
              <w:t xml:space="preserve">Animer, coordonner et motiver l'équipe projet </w:t>
            </w:r>
          </w:p>
          <w:p w:rsidR="00B847ED" w:rsidP="41E70BAA" w:rsidRDefault="00B847ED" w14:paraId="7E3BAA67" w14:textId="1479170B">
            <w:pPr>
              <w:pStyle w:val="Paragraphedeliste"/>
              <w:spacing w:after="120"/>
              <w:ind w:left="0"/>
              <w:rPr>
                <w:rFonts w:ascii="Arial" w:hAnsi="Arial" w:cs="Arial"/>
                <w:sz w:val="16"/>
                <w:szCs w:val="16"/>
              </w:rPr>
            </w:pPr>
            <w:r w:rsidRPr="41E70BAA" w:rsidR="00B847ED">
              <w:rPr>
                <w:rFonts w:ascii="Arial" w:hAnsi="Arial" w:cs="Arial"/>
                <w:sz w:val="16"/>
                <w:szCs w:val="16"/>
              </w:rPr>
              <w:t xml:space="preserve">- </w:t>
            </w:r>
            <w:r w:rsidRPr="41E70BAA" w:rsidR="00B847ED">
              <w:rPr>
                <w:rFonts w:ascii="Arial" w:hAnsi="Arial" w:cs="Arial"/>
                <w:sz w:val="16"/>
                <w:szCs w:val="16"/>
              </w:rPr>
              <w:t xml:space="preserve">Soutenir la cohésion de l'équipe et la coopération entre ses membres </w:t>
            </w:r>
            <w:r w:rsidRPr="41E70BAA" w:rsidR="00B847ED">
              <w:rPr>
                <w:rFonts w:ascii="Arial" w:hAnsi="Arial" w:cs="Arial"/>
                <w:sz w:val="16"/>
                <w:szCs w:val="16"/>
              </w:rPr>
              <w:t xml:space="preserve">pour « faire </w:t>
            </w:r>
            <w:r w:rsidRPr="41E70BAA" w:rsidR="16DA66A0">
              <w:rPr>
                <w:rFonts w:ascii="Arial" w:hAnsi="Arial" w:cs="Arial"/>
                <w:sz w:val="16"/>
                <w:szCs w:val="16"/>
              </w:rPr>
              <w:t>d</w:t>
            </w:r>
            <w:r w:rsidRPr="41E70BAA" w:rsidR="00B847ED">
              <w:rPr>
                <w:rFonts w:ascii="Arial" w:hAnsi="Arial" w:cs="Arial"/>
                <w:sz w:val="16"/>
                <w:szCs w:val="16"/>
              </w:rPr>
              <w:t>ispositif »</w:t>
            </w:r>
          </w:p>
          <w:p w:rsidRPr="00C6153F" w:rsidR="00B847ED" w:rsidP="00EB2D7A" w:rsidRDefault="00B847ED" w14:paraId="52051B11" w14:textId="77777777">
            <w:pPr>
              <w:pStyle w:val="Paragraphedeliste"/>
              <w:spacing w:after="120"/>
              <w:ind w:left="0"/>
              <w:rPr>
                <w:rFonts w:ascii="Arial" w:hAnsi="Arial" w:cs="Arial"/>
                <w:bCs/>
                <w:sz w:val="16"/>
                <w:szCs w:val="16"/>
              </w:rPr>
            </w:pPr>
            <w:r>
              <w:rPr>
                <w:rFonts w:ascii="Arial" w:hAnsi="Arial" w:cs="Arial"/>
                <w:bCs/>
                <w:sz w:val="16"/>
                <w:szCs w:val="16"/>
              </w:rPr>
              <w:t xml:space="preserve">- </w:t>
            </w:r>
            <w:r w:rsidRPr="00B62844">
              <w:rPr>
                <w:rFonts w:ascii="Arial" w:hAnsi="Arial" w:cs="Arial"/>
                <w:bCs/>
                <w:sz w:val="16"/>
                <w:szCs w:val="16"/>
              </w:rPr>
              <w:t xml:space="preserve">Garantir la position de « l’assistance à maitrise d’ouvrage » du projet de vie de la part des </w:t>
            </w:r>
            <w:proofErr w:type="spellStart"/>
            <w:r w:rsidRPr="00B62844">
              <w:rPr>
                <w:rFonts w:ascii="Arial" w:hAnsi="Arial" w:cs="Arial"/>
                <w:bCs/>
                <w:sz w:val="16"/>
                <w:szCs w:val="16"/>
              </w:rPr>
              <w:t>faciliteurs</w:t>
            </w:r>
            <w:proofErr w:type="spellEnd"/>
            <w:r w:rsidRPr="00B62844">
              <w:rPr>
                <w:rFonts w:ascii="Arial" w:hAnsi="Arial" w:cs="Arial"/>
                <w:bCs/>
                <w:sz w:val="16"/>
                <w:szCs w:val="16"/>
              </w:rPr>
              <w:t xml:space="preserve"> de choix de vie</w:t>
            </w:r>
          </w:p>
          <w:p w:rsidR="00B847ED" w:rsidP="00EB2D7A" w:rsidRDefault="00B847ED" w14:paraId="28EC3983" w14:textId="77777777">
            <w:pPr>
              <w:pStyle w:val="Paragraphedeliste"/>
              <w:spacing w:after="120"/>
              <w:ind w:left="0"/>
              <w:rPr>
                <w:rFonts w:ascii="Arial" w:hAnsi="Arial" w:cs="Arial"/>
                <w:bCs/>
                <w:sz w:val="16"/>
                <w:szCs w:val="16"/>
              </w:rPr>
            </w:pPr>
            <w:r>
              <w:rPr>
                <w:rFonts w:ascii="Arial" w:hAnsi="Arial" w:cs="Arial"/>
                <w:bCs/>
                <w:sz w:val="16"/>
                <w:szCs w:val="16"/>
              </w:rPr>
              <w:t xml:space="preserve">- </w:t>
            </w:r>
            <w:r w:rsidRPr="00C6153F">
              <w:rPr>
                <w:rFonts w:ascii="Arial" w:hAnsi="Arial" w:cs="Arial"/>
                <w:bCs/>
                <w:sz w:val="16"/>
                <w:szCs w:val="16"/>
              </w:rPr>
              <w:t xml:space="preserve">Etablir une feuille de route et mettre en œuvre les actions de transformation nécessaires au changement et à son accompagnement </w:t>
            </w:r>
          </w:p>
          <w:p w:rsidR="00B847ED" w:rsidP="41E70BAA" w:rsidRDefault="00B847ED" w14:paraId="54EAF274" w14:textId="0C121ED9">
            <w:pPr>
              <w:pStyle w:val="Paragraphedeliste"/>
              <w:spacing w:after="120"/>
              <w:ind w:left="0"/>
              <w:rPr>
                <w:rFonts w:ascii="Arial" w:hAnsi="Arial" w:cs="Arial"/>
                <w:sz w:val="16"/>
                <w:szCs w:val="16"/>
              </w:rPr>
            </w:pPr>
            <w:r w:rsidRPr="41E70BAA" w:rsidR="00B847ED">
              <w:rPr>
                <w:rFonts w:ascii="Arial" w:hAnsi="Arial" w:cs="Arial"/>
                <w:sz w:val="16"/>
                <w:szCs w:val="16"/>
              </w:rPr>
              <w:t>- Accompagnement le développement de leurs compétences</w:t>
            </w:r>
          </w:p>
        </w:tc>
      </w:tr>
      <w:tr w:rsidRPr="00697228" w:rsidR="00B847ED" w:rsidTr="41E70BAA" w14:paraId="37E189AD" w14:textId="77777777">
        <w:trPr>
          <w:trHeight w:val="57"/>
        </w:trPr>
        <w:tc>
          <w:tcPr>
            <w:tcW w:w="1962" w:type="dxa"/>
            <w:vMerge/>
            <w:tcMar/>
            <w:vAlign w:val="center"/>
          </w:tcPr>
          <w:p w:rsidRPr="00697228" w:rsidR="00B847ED" w:rsidP="00EB2D7A" w:rsidRDefault="00B847ED" w14:paraId="22B2AD1B" w14:textId="77777777">
            <w:pPr>
              <w:rPr>
                <w:rFonts w:ascii="Arial" w:hAnsi="Arial" w:cs="Arial"/>
                <w:b/>
                <w:i/>
                <w:color w:val="FFFFFF" w:themeColor="background1"/>
                <w:sz w:val="16"/>
                <w:szCs w:val="16"/>
              </w:rPr>
            </w:pPr>
          </w:p>
        </w:tc>
        <w:tc>
          <w:tcPr>
            <w:tcW w:w="3910" w:type="dxa"/>
            <w:gridSpan w:val="3"/>
            <w:tcBorders>
              <w:bottom w:val="single" w:color="auto" w:sz="4" w:space="0"/>
            </w:tcBorders>
            <w:tcMar/>
            <w:vAlign w:val="center"/>
          </w:tcPr>
          <w:p w:rsidR="00B847ED" w:rsidP="41E70BAA" w:rsidRDefault="00B847ED" w14:paraId="3BA7A818" w14:textId="1FF9A078">
            <w:pPr>
              <w:pStyle w:val="Normal"/>
              <w:spacing w:after="120"/>
              <w:ind w:left="0"/>
              <w:rPr>
                <w:rFonts w:ascii="Arial" w:hAnsi="Arial" w:cs="Arial"/>
                <w:b w:val="1"/>
                <w:bCs w:val="1"/>
                <w:sz w:val="16"/>
                <w:szCs w:val="16"/>
              </w:rPr>
            </w:pPr>
            <w:r w:rsidRPr="41E70BAA" w:rsidR="00B847ED">
              <w:rPr>
                <w:rFonts w:ascii="Arial" w:hAnsi="Arial" w:cs="Arial"/>
                <w:b w:val="1"/>
                <w:bCs w:val="1"/>
                <w:sz w:val="16"/>
                <w:szCs w:val="16"/>
              </w:rPr>
              <w:t>En complémentarité d’expertise avec l’Appui-ressource régional et l’organisme gestionnaire employeur</w:t>
            </w:r>
          </w:p>
          <w:p w:rsidRPr="001811D1" w:rsidR="00B847ED" w:rsidP="41E70BAA" w:rsidRDefault="00B847ED" w14:paraId="57594A1E" w14:textId="29CBF116">
            <w:pPr>
              <w:pStyle w:val="Normal"/>
              <w:spacing w:after="120"/>
              <w:ind w:left="0"/>
              <w:rPr>
                <w:rFonts w:ascii="Arial" w:hAnsi="Arial" w:cs="Arial"/>
                <w:b w:val="1"/>
                <w:bCs w:val="1"/>
                <w:sz w:val="16"/>
                <w:szCs w:val="16"/>
              </w:rPr>
            </w:pPr>
            <w:r w:rsidRPr="41E70BAA" w:rsidR="00B847ED">
              <w:rPr>
                <w:rFonts w:ascii="Arial" w:hAnsi="Arial" w:cs="Arial"/>
                <w:b w:val="1"/>
                <w:bCs w:val="1"/>
                <w:sz w:val="16"/>
                <w:szCs w:val="16"/>
              </w:rPr>
              <w:t xml:space="preserve">Conseil, appui ressource et </w:t>
            </w:r>
            <w:r w:rsidRPr="41E70BAA" w:rsidR="00B847ED">
              <w:rPr>
                <w:rFonts w:ascii="Arial" w:hAnsi="Arial" w:cs="Arial"/>
                <w:b w:val="1"/>
                <w:bCs w:val="1"/>
                <w:sz w:val="16"/>
                <w:szCs w:val="16"/>
              </w:rPr>
              <w:t>développement des compétences</w:t>
            </w:r>
          </w:p>
        </w:tc>
        <w:tc>
          <w:tcPr>
            <w:tcW w:w="3910" w:type="dxa"/>
            <w:tcBorders>
              <w:bottom w:val="single" w:color="auto" w:sz="4" w:space="0"/>
            </w:tcBorders>
            <w:tcMar/>
            <w:vAlign w:val="center"/>
          </w:tcPr>
          <w:p w:rsidRPr="00C6153F" w:rsidR="00B847ED" w:rsidP="00EB2D7A" w:rsidRDefault="00B847ED" w14:paraId="177D57D0" w14:textId="77777777">
            <w:pPr>
              <w:pStyle w:val="Paragraphedeliste"/>
              <w:spacing w:after="120"/>
              <w:ind w:left="0"/>
              <w:rPr>
                <w:rFonts w:ascii="Arial" w:hAnsi="Arial" w:cs="Arial"/>
                <w:bCs/>
                <w:sz w:val="16"/>
                <w:szCs w:val="16"/>
              </w:rPr>
            </w:pPr>
            <w:r>
              <w:rPr>
                <w:rFonts w:ascii="Arial" w:hAnsi="Arial" w:cs="Arial"/>
                <w:bCs/>
                <w:sz w:val="16"/>
                <w:szCs w:val="16"/>
              </w:rPr>
              <w:t xml:space="preserve">- </w:t>
            </w:r>
            <w:r w:rsidRPr="00C6153F">
              <w:rPr>
                <w:rFonts w:ascii="Arial" w:hAnsi="Arial" w:cs="Arial"/>
                <w:bCs/>
                <w:sz w:val="16"/>
                <w:szCs w:val="16"/>
              </w:rPr>
              <w:t xml:space="preserve">Transmettre des connaissances, développer des compétences, soutenir la réflexivité et faciliter la mise en relation d'acteurs </w:t>
            </w:r>
          </w:p>
          <w:p w:rsidRPr="00C6153F" w:rsidR="00B847ED" w:rsidP="00EB2D7A" w:rsidRDefault="00B847ED" w14:paraId="3E9E8427" w14:textId="77777777">
            <w:pPr>
              <w:pStyle w:val="Paragraphedeliste"/>
              <w:spacing w:after="120"/>
              <w:ind w:left="0"/>
              <w:rPr>
                <w:rFonts w:ascii="Arial" w:hAnsi="Arial" w:cs="Arial"/>
                <w:bCs/>
                <w:sz w:val="16"/>
                <w:szCs w:val="16"/>
              </w:rPr>
            </w:pPr>
            <w:r>
              <w:rPr>
                <w:rFonts w:ascii="Arial" w:hAnsi="Arial" w:cs="Arial"/>
                <w:bCs/>
                <w:sz w:val="16"/>
                <w:szCs w:val="16"/>
              </w:rPr>
              <w:t xml:space="preserve">- </w:t>
            </w:r>
            <w:r w:rsidRPr="00C6153F">
              <w:rPr>
                <w:rFonts w:ascii="Arial" w:hAnsi="Arial" w:cs="Arial"/>
                <w:bCs/>
                <w:sz w:val="16"/>
                <w:szCs w:val="16"/>
              </w:rPr>
              <w:t xml:space="preserve">Concevoir module sensibilisation/formation et scenarii pédagogiques </w:t>
            </w:r>
          </w:p>
          <w:p w:rsidR="00B847ED" w:rsidP="00EB2D7A" w:rsidRDefault="00B847ED" w14:paraId="6240B1D8" w14:textId="77777777">
            <w:pPr>
              <w:pStyle w:val="Paragraphedeliste"/>
              <w:spacing w:after="120"/>
              <w:ind w:left="0"/>
              <w:rPr>
                <w:rFonts w:ascii="Arial" w:hAnsi="Arial" w:cs="Arial"/>
                <w:bCs/>
                <w:sz w:val="16"/>
                <w:szCs w:val="16"/>
              </w:rPr>
            </w:pPr>
            <w:r>
              <w:rPr>
                <w:rFonts w:ascii="Arial" w:hAnsi="Arial" w:cs="Arial"/>
                <w:bCs/>
                <w:sz w:val="16"/>
                <w:szCs w:val="16"/>
              </w:rPr>
              <w:t xml:space="preserve">- </w:t>
            </w:r>
            <w:r w:rsidRPr="00C6153F">
              <w:rPr>
                <w:rFonts w:ascii="Arial" w:hAnsi="Arial" w:cs="Arial"/>
                <w:bCs/>
                <w:sz w:val="16"/>
                <w:szCs w:val="16"/>
              </w:rPr>
              <w:t xml:space="preserve">Soutenir la capitalisation et mise en place </w:t>
            </w:r>
            <w:r>
              <w:rPr>
                <w:rFonts w:ascii="Arial" w:hAnsi="Arial" w:cs="Arial"/>
                <w:bCs/>
                <w:sz w:val="16"/>
                <w:szCs w:val="16"/>
              </w:rPr>
              <w:t xml:space="preserve">d’une </w:t>
            </w:r>
            <w:r w:rsidRPr="00C6153F">
              <w:rPr>
                <w:rFonts w:ascii="Arial" w:hAnsi="Arial" w:cs="Arial"/>
                <w:bCs/>
                <w:sz w:val="16"/>
                <w:szCs w:val="16"/>
              </w:rPr>
              <w:t xml:space="preserve">communauté de pratique </w:t>
            </w:r>
          </w:p>
          <w:p w:rsidRPr="00703CF6" w:rsidR="00B847ED" w:rsidP="41E70BAA" w:rsidRDefault="00B847ED" w14:paraId="2A19B92C" w14:textId="51930204">
            <w:pPr>
              <w:pStyle w:val="Paragraphedeliste"/>
              <w:spacing w:after="120"/>
              <w:ind w:left="0"/>
              <w:rPr>
                <w:rFonts w:ascii="Arial" w:hAnsi="Arial" w:cs="Arial"/>
                <w:sz w:val="16"/>
                <w:szCs w:val="16"/>
              </w:rPr>
            </w:pPr>
            <w:r w:rsidRPr="41E70BAA" w:rsidR="00B847ED">
              <w:rPr>
                <w:rFonts w:ascii="Arial" w:hAnsi="Arial" w:cs="Arial"/>
                <w:sz w:val="16"/>
                <w:szCs w:val="16"/>
              </w:rPr>
              <w:t>- Etablir un plan de développement de compétences mutualisé</w:t>
            </w:r>
          </w:p>
        </w:tc>
      </w:tr>
      <w:tr w:rsidRPr="00697228" w:rsidR="00B847ED" w:rsidTr="41E70BAA" w14:paraId="5FB2544C" w14:textId="77777777">
        <w:trPr>
          <w:trHeight w:val="57"/>
        </w:trPr>
        <w:tc>
          <w:tcPr>
            <w:tcW w:w="1962" w:type="dxa"/>
            <w:vMerge/>
            <w:tcMar/>
            <w:vAlign w:val="center"/>
          </w:tcPr>
          <w:p w:rsidRPr="00697228" w:rsidR="00B847ED" w:rsidP="00EB2D7A" w:rsidRDefault="00B847ED" w14:paraId="626B90A1" w14:textId="77777777">
            <w:pPr>
              <w:rPr>
                <w:rFonts w:ascii="Arial" w:hAnsi="Arial" w:cs="Arial"/>
                <w:b/>
                <w:i/>
                <w:color w:val="FFFFFF" w:themeColor="background1"/>
                <w:sz w:val="16"/>
                <w:szCs w:val="16"/>
              </w:rPr>
            </w:pPr>
          </w:p>
        </w:tc>
        <w:tc>
          <w:tcPr>
            <w:tcW w:w="3910" w:type="dxa"/>
            <w:gridSpan w:val="3"/>
            <w:tcBorders>
              <w:bottom w:val="single" w:color="auto" w:sz="4" w:space="0"/>
            </w:tcBorders>
            <w:tcMar/>
            <w:vAlign w:val="center"/>
          </w:tcPr>
          <w:p w:rsidRPr="001811D1" w:rsidR="00B847ED" w:rsidP="41E70BAA" w:rsidRDefault="00B847ED" w14:paraId="18DD76D9" w14:textId="351D16E3">
            <w:pPr>
              <w:pStyle w:val="Normal"/>
              <w:spacing w:after="120"/>
              <w:ind w:left="0"/>
              <w:rPr>
                <w:rFonts w:ascii="Arial" w:hAnsi="Arial" w:cs="Arial"/>
                <w:b w:val="1"/>
                <w:bCs w:val="1"/>
                <w:sz w:val="16"/>
                <w:szCs w:val="16"/>
              </w:rPr>
            </w:pPr>
            <w:r w:rsidRPr="41E70BAA" w:rsidR="00B847ED">
              <w:rPr>
                <w:rFonts w:ascii="Arial" w:hAnsi="Arial" w:cs="Arial"/>
                <w:b w:val="1"/>
                <w:bCs w:val="1"/>
                <w:sz w:val="16"/>
                <w:szCs w:val="16"/>
              </w:rPr>
              <w:t>Stratégie de développement et travail en réseau</w:t>
            </w:r>
          </w:p>
        </w:tc>
        <w:tc>
          <w:tcPr>
            <w:tcW w:w="3910" w:type="dxa"/>
            <w:tcBorders>
              <w:bottom w:val="single" w:color="auto" w:sz="4" w:space="0"/>
            </w:tcBorders>
            <w:tcMar/>
            <w:vAlign w:val="center"/>
          </w:tcPr>
          <w:p w:rsidRPr="00C6153F" w:rsidR="00B847ED" w:rsidP="00EB2D7A" w:rsidRDefault="00B847ED" w14:paraId="0325236D" w14:textId="77777777">
            <w:pPr>
              <w:pStyle w:val="Paragraphedeliste"/>
              <w:spacing w:after="120"/>
              <w:ind w:left="0"/>
              <w:rPr>
                <w:rFonts w:ascii="Arial" w:hAnsi="Arial" w:cs="Arial"/>
                <w:bCs/>
                <w:sz w:val="16"/>
                <w:szCs w:val="16"/>
              </w:rPr>
            </w:pPr>
            <w:r>
              <w:rPr>
                <w:rFonts w:ascii="Arial" w:hAnsi="Arial" w:cs="Arial"/>
                <w:bCs/>
                <w:sz w:val="16"/>
                <w:szCs w:val="16"/>
              </w:rPr>
              <w:t xml:space="preserve">- </w:t>
            </w:r>
            <w:r w:rsidRPr="00C6153F">
              <w:rPr>
                <w:rFonts w:ascii="Arial" w:hAnsi="Arial" w:cs="Arial"/>
                <w:bCs/>
                <w:sz w:val="16"/>
                <w:szCs w:val="16"/>
              </w:rPr>
              <w:t xml:space="preserve">Recueillir et analyser les besoins </w:t>
            </w:r>
          </w:p>
          <w:p w:rsidRPr="00C6153F" w:rsidR="00B847ED" w:rsidP="00EB2D7A" w:rsidRDefault="00B847ED" w14:paraId="42CCAFBD" w14:textId="77777777">
            <w:pPr>
              <w:pStyle w:val="Paragraphedeliste"/>
              <w:spacing w:after="120"/>
              <w:ind w:left="0"/>
              <w:rPr>
                <w:rFonts w:ascii="Arial" w:hAnsi="Arial" w:cs="Arial"/>
                <w:bCs/>
                <w:sz w:val="16"/>
                <w:szCs w:val="16"/>
              </w:rPr>
            </w:pPr>
            <w:r>
              <w:rPr>
                <w:rFonts w:ascii="Arial" w:hAnsi="Arial" w:cs="Arial"/>
                <w:bCs/>
                <w:sz w:val="16"/>
                <w:szCs w:val="16"/>
              </w:rPr>
              <w:t xml:space="preserve">- </w:t>
            </w:r>
            <w:r w:rsidRPr="00C6153F">
              <w:rPr>
                <w:rFonts w:ascii="Arial" w:hAnsi="Arial" w:cs="Arial"/>
                <w:bCs/>
                <w:sz w:val="16"/>
                <w:szCs w:val="16"/>
              </w:rPr>
              <w:t xml:space="preserve">Concevoir et gérer un projet </w:t>
            </w:r>
          </w:p>
          <w:p w:rsidRPr="00C6153F" w:rsidR="00B847ED" w:rsidP="00EB2D7A" w:rsidRDefault="00B847ED" w14:paraId="417EC6C5" w14:textId="77777777">
            <w:pPr>
              <w:pStyle w:val="Paragraphedeliste"/>
              <w:spacing w:after="120"/>
              <w:ind w:left="0"/>
              <w:rPr>
                <w:rFonts w:ascii="Arial" w:hAnsi="Arial" w:cs="Arial"/>
                <w:bCs/>
                <w:sz w:val="16"/>
                <w:szCs w:val="16"/>
              </w:rPr>
            </w:pPr>
            <w:r>
              <w:rPr>
                <w:rFonts w:ascii="Arial" w:hAnsi="Arial" w:cs="Arial"/>
                <w:bCs/>
                <w:sz w:val="16"/>
                <w:szCs w:val="16"/>
              </w:rPr>
              <w:t xml:space="preserve">- </w:t>
            </w:r>
            <w:r w:rsidRPr="00C6153F">
              <w:rPr>
                <w:rFonts w:ascii="Arial" w:hAnsi="Arial" w:cs="Arial"/>
                <w:bCs/>
                <w:sz w:val="16"/>
                <w:szCs w:val="16"/>
              </w:rPr>
              <w:t xml:space="preserve">Définir des indicateurs </w:t>
            </w:r>
          </w:p>
          <w:p w:rsidRPr="00C6153F" w:rsidR="00B847ED" w:rsidP="00EB2D7A" w:rsidRDefault="00B847ED" w14:paraId="379C4DA2" w14:textId="77777777">
            <w:pPr>
              <w:pStyle w:val="Paragraphedeliste"/>
              <w:spacing w:after="120"/>
              <w:ind w:left="0"/>
              <w:rPr>
                <w:rFonts w:ascii="Arial" w:hAnsi="Arial" w:cs="Arial"/>
                <w:bCs/>
                <w:sz w:val="16"/>
                <w:szCs w:val="16"/>
              </w:rPr>
            </w:pPr>
            <w:r>
              <w:rPr>
                <w:rFonts w:ascii="Arial" w:hAnsi="Arial" w:cs="Arial"/>
                <w:bCs/>
                <w:sz w:val="16"/>
                <w:szCs w:val="16"/>
              </w:rPr>
              <w:t xml:space="preserve">- </w:t>
            </w:r>
            <w:r w:rsidRPr="00C6153F">
              <w:rPr>
                <w:rFonts w:ascii="Arial" w:hAnsi="Arial" w:cs="Arial"/>
                <w:bCs/>
                <w:sz w:val="16"/>
                <w:szCs w:val="16"/>
              </w:rPr>
              <w:t xml:space="preserve">Réaliser un </w:t>
            </w:r>
            <w:proofErr w:type="spellStart"/>
            <w:r w:rsidRPr="00C6153F">
              <w:rPr>
                <w:rFonts w:ascii="Arial" w:hAnsi="Arial" w:cs="Arial"/>
                <w:bCs/>
                <w:sz w:val="16"/>
                <w:szCs w:val="16"/>
              </w:rPr>
              <w:t>reporting</w:t>
            </w:r>
            <w:proofErr w:type="spellEnd"/>
            <w:r w:rsidRPr="00C6153F">
              <w:rPr>
                <w:rFonts w:ascii="Arial" w:hAnsi="Arial" w:cs="Arial"/>
                <w:bCs/>
                <w:sz w:val="16"/>
                <w:szCs w:val="16"/>
              </w:rPr>
              <w:t xml:space="preserve"> </w:t>
            </w:r>
          </w:p>
          <w:p w:rsidRPr="00C6153F" w:rsidR="00B847ED" w:rsidP="00EB2D7A" w:rsidRDefault="00B847ED" w14:paraId="025B0012" w14:textId="77777777">
            <w:pPr>
              <w:pStyle w:val="Paragraphedeliste"/>
              <w:spacing w:after="120"/>
              <w:ind w:left="0"/>
              <w:rPr>
                <w:rFonts w:ascii="Arial" w:hAnsi="Arial" w:cs="Arial"/>
                <w:bCs/>
                <w:sz w:val="16"/>
                <w:szCs w:val="16"/>
              </w:rPr>
            </w:pPr>
            <w:r>
              <w:rPr>
                <w:rFonts w:ascii="Arial" w:hAnsi="Arial" w:cs="Arial"/>
                <w:bCs/>
                <w:sz w:val="16"/>
                <w:szCs w:val="16"/>
              </w:rPr>
              <w:t xml:space="preserve">- </w:t>
            </w:r>
            <w:r w:rsidRPr="00C6153F">
              <w:rPr>
                <w:rFonts w:ascii="Arial" w:hAnsi="Arial" w:cs="Arial"/>
                <w:bCs/>
                <w:sz w:val="16"/>
                <w:szCs w:val="16"/>
              </w:rPr>
              <w:t xml:space="preserve">Soutenir les améliorations en matière d'organisation, de gestion, de procédures </w:t>
            </w:r>
          </w:p>
          <w:p w:rsidRPr="00C6153F" w:rsidR="00B847ED" w:rsidP="00EB2D7A" w:rsidRDefault="00B847ED" w14:paraId="781E5933" w14:textId="77777777">
            <w:pPr>
              <w:pStyle w:val="Paragraphedeliste"/>
              <w:spacing w:after="120"/>
              <w:ind w:left="0"/>
              <w:rPr>
                <w:rFonts w:ascii="Arial" w:hAnsi="Arial" w:cs="Arial"/>
                <w:bCs/>
                <w:sz w:val="16"/>
                <w:szCs w:val="16"/>
              </w:rPr>
            </w:pPr>
            <w:r>
              <w:rPr>
                <w:rFonts w:ascii="Arial" w:hAnsi="Arial" w:cs="Arial"/>
                <w:bCs/>
                <w:sz w:val="16"/>
                <w:szCs w:val="16"/>
              </w:rPr>
              <w:t xml:space="preserve">- </w:t>
            </w:r>
            <w:r w:rsidRPr="00C6153F">
              <w:rPr>
                <w:rFonts w:ascii="Arial" w:hAnsi="Arial" w:cs="Arial"/>
                <w:bCs/>
                <w:sz w:val="16"/>
                <w:szCs w:val="16"/>
              </w:rPr>
              <w:t xml:space="preserve">Élaborer une stratégie de développement d'activité </w:t>
            </w:r>
          </w:p>
          <w:p w:rsidRPr="0005379E" w:rsidR="00B847ED" w:rsidP="41E70BAA" w:rsidRDefault="00B847ED" w14:paraId="033D3F4E" w14:textId="152B8D91">
            <w:pPr>
              <w:pStyle w:val="Paragraphedeliste"/>
              <w:spacing w:after="120"/>
              <w:ind w:left="0"/>
              <w:rPr>
                <w:rFonts w:ascii="Arial" w:hAnsi="Arial" w:cs="Arial"/>
                <w:sz w:val="16"/>
                <w:szCs w:val="16"/>
              </w:rPr>
            </w:pPr>
            <w:r w:rsidRPr="41E70BAA" w:rsidR="00B847ED">
              <w:rPr>
                <w:rFonts w:ascii="Arial" w:hAnsi="Arial" w:cs="Arial"/>
                <w:sz w:val="16"/>
                <w:szCs w:val="16"/>
              </w:rPr>
              <w:t xml:space="preserve">- </w:t>
            </w:r>
            <w:r w:rsidRPr="41E70BAA" w:rsidR="00B847ED">
              <w:rPr>
                <w:rFonts w:ascii="Arial" w:hAnsi="Arial" w:cs="Arial"/>
                <w:sz w:val="16"/>
                <w:szCs w:val="16"/>
              </w:rPr>
              <w:t xml:space="preserve">Animer, développer réseau </w:t>
            </w:r>
            <w:r w:rsidRPr="41E70BAA" w:rsidR="00B847ED">
              <w:rPr>
                <w:rFonts w:ascii="Arial" w:hAnsi="Arial" w:cs="Arial"/>
                <w:sz w:val="16"/>
                <w:szCs w:val="16"/>
              </w:rPr>
              <w:t xml:space="preserve">de proximité autour des </w:t>
            </w:r>
            <w:r w:rsidRPr="41E70BAA" w:rsidR="00B847ED">
              <w:rPr>
                <w:rFonts w:ascii="Arial" w:hAnsi="Arial" w:cs="Arial"/>
                <w:sz w:val="16"/>
                <w:szCs w:val="16"/>
              </w:rPr>
              <w:t>faciliteurs</w:t>
            </w:r>
            <w:r w:rsidRPr="41E70BAA" w:rsidR="00B847ED">
              <w:rPr>
                <w:rFonts w:ascii="Arial" w:hAnsi="Arial" w:cs="Arial"/>
                <w:sz w:val="16"/>
                <w:szCs w:val="16"/>
              </w:rPr>
              <w:t xml:space="preserve"> de choix de vie</w:t>
            </w:r>
            <w:r w:rsidRPr="41E70BAA" w:rsidR="5ADE942D">
              <w:rPr>
                <w:rFonts w:ascii="Arial" w:hAnsi="Arial" w:cs="Arial"/>
                <w:sz w:val="16"/>
                <w:szCs w:val="16"/>
              </w:rPr>
              <w:t xml:space="preserve"> </w:t>
            </w:r>
            <w:r w:rsidRPr="41E70BAA" w:rsidR="00B847ED">
              <w:rPr>
                <w:rFonts w:ascii="Arial" w:hAnsi="Arial" w:cs="Arial"/>
                <w:sz w:val="16"/>
                <w:szCs w:val="16"/>
              </w:rPr>
              <w:t>mais</w:t>
            </w:r>
            <w:r w:rsidRPr="41E70BAA" w:rsidR="00B847ED">
              <w:rPr>
                <w:rFonts w:ascii="Arial" w:hAnsi="Arial" w:cs="Arial"/>
                <w:sz w:val="16"/>
                <w:szCs w:val="16"/>
              </w:rPr>
              <w:t xml:space="preserve"> également au régional &gt; national</w:t>
            </w:r>
          </w:p>
        </w:tc>
      </w:tr>
      <w:tr w:rsidRPr="00697228" w:rsidR="00B847ED" w:rsidTr="41E70BAA" w14:paraId="659ED2AF" w14:textId="77777777">
        <w:trPr>
          <w:trHeight w:val="57"/>
        </w:trPr>
        <w:tc>
          <w:tcPr>
            <w:tcW w:w="1962" w:type="dxa"/>
            <w:vMerge/>
            <w:tcMar/>
            <w:vAlign w:val="center"/>
          </w:tcPr>
          <w:p w:rsidRPr="00697228" w:rsidR="00B847ED" w:rsidP="00EB2D7A" w:rsidRDefault="00B847ED" w14:paraId="5758D3F5" w14:textId="77777777">
            <w:pPr>
              <w:rPr>
                <w:rFonts w:ascii="Arial" w:hAnsi="Arial" w:cs="Arial"/>
                <w:b/>
                <w:i/>
                <w:color w:val="FFFFFF" w:themeColor="background1"/>
                <w:sz w:val="16"/>
                <w:szCs w:val="16"/>
              </w:rPr>
            </w:pPr>
          </w:p>
        </w:tc>
        <w:tc>
          <w:tcPr>
            <w:tcW w:w="3910" w:type="dxa"/>
            <w:gridSpan w:val="3"/>
            <w:tcBorders>
              <w:bottom w:val="single" w:color="auto" w:sz="4" w:space="0"/>
            </w:tcBorders>
            <w:tcMar/>
            <w:vAlign w:val="center"/>
          </w:tcPr>
          <w:p w:rsidRPr="001811D1" w:rsidR="00B847ED" w:rsidP="41E70BAA" w:rsidRDefault="00B847ED" w14:paraId="6E85FA74" w14:textId="381F9B42">
            <w:pPr>
              <w:pStyle w:val="Normal"/>
              <w:spacing w:after="120"/>
              <w:ind w:left="0"/>
              <w:rPr>
                <w:rFonts w:ascii="Arial" w:hAnsi="Arial" w:cs="Arial"/>
                <w:b w:val="1"/>
                <w:bCs w:val="1"/>
                <w:sz w:val="16"/>
                <w:szCs w:val="16"/>
              </w:rPr>
            </w:pPr>
            <w:r w:rsidRPr="41E70BAA" w:rsidR="00B847ED">
              <w:rPr>
                <w:rFonts w:ascii="Arial" w:hAnsi="Arial" w:cs="Arial"/>
                <w:b w:val="1"/>
                <w:bCs w:val="1"/>
                <w:sz w:val="16"/>
                <w:szCs w:val="16"/>
              </w:rPr>
              <w:t xml:space="preserve">Recherche, Innovation </w:t>
            </w:r>
            <w:r w:rsidRPr="41E70BAA" w:rsidR="00B847ED">
              <w:rPr>
                <w:rFonts w:ascii="Arial" w:hAnsi="Arial" w:cs="Arial"/>
                <w:b w:val="1"/>
                <w:bCs w:val="1"/>
                <w:sz w:val="16"/>
                <w:szCs w:val="16"/>
              </w:rPr>
              <w:t>et prospective</w:t>
            </w:r>
          </w:p>
        </w:tc>
        <w:tc>
          <w:tcPr>
            <w:tcW w:w="3910" w:type="dxa"/>
            <w:tcBorders>
              <w:bottom w:val="single" w:color="auto" w:sz="4" w:space="0"/>
            </w:tcBorders>
            <w:tcMar/>
            <w:vAlign w:val="center"/>
          </w:tcPr>
          <w:p w:rsidRPr="00C6153F" w:rsidR="00B847ED" w:rsidP="00EB2D7A" w:rsidRDefault="00B847ED" w14:paraId="24E6395D" w14:textId="77777777">
            <w:pPr>
              <w:pStyle w:val="Paragraphedeliste"/>
              <w:spacing w:after="120"/>
              <w:ind w:left="0"/>
              <w:rPr>
                <w:rFonts w:ascii="Arial" w:hAnsi="Arial" w:cs="Arial"/>
                <w:bCs/>
                <w:sz w:val="16"/>
                <w:szCs w:val="16"/>
              </w:rPr>
            </w:pPr>
            <w:r>
              <w:rPr>
                <w:rFonts w:ascii="Arial" w:hAnsi="Arial" w:cs="Arial"/>
                <w:bCs/>
                <w:sz w:val="16"/>
                <w:szCs w:val="16"/>
              </w:rPr>
              <w:t xml:space="preserve">- </w:t>
            </w:r>
            <w:r w:rsidRPr="00C6153F">
              <w:rPr>
                <w:rFonts w:ascii="Arial" w:hAnsi="Arial" w:cs="Arial"/>
                <w:bCs/>
                <w:sz w:val="16"/>
                <w:szCs w:val="16"/>
              </w:rPr>
              <w:t xml:space="preserve">Intervenir recherche, innovation et prospective </w:t>
            </w:r>
          </w:p>
          <w:p w:rsidRPr="00C64594" w:rsidR="00B847ED" w:rsidP="41E70BAA" w:rsidRDefault="00B847ED" w14:paraId="65541462" w14:textId="49DD4C98">
            <w:pPr>
              <w:pStyle w:val="Paragraphedeliste"/>
              <w:spacing w:after="120"/>
              <w:ind w:left="0"/>
              <w:rPr>
                <w:rFonts w:ascii="Arial" w:hAnsi="Arial" w:cs="Arial"/>
                <w:sz w:val="16"/>
                <w:szCs w:val="16"/>
              </w:rPr>
            </w:pPr>
            <w:r w:rsidRPr="41E70BAA" w:rsidR="00B847ED">
              <w:rPr>
                <w:rFonts w:ascii="Arial" w:hAnsi="Arial" w:cs="Arial"/>
                <w:sz w:val="16"/>
                <w:szCs w:val="16"/>
              </w:rPr>
              <w:t xml:space="preserve">- </w:t>
            </w:r>
            <w:r w:rsidRPr="41E70BAA" w:rsidR="00B847ED">
              <w:rPr>
                <w:rFonts w:ascii="Arial" w:hAnsi="Arial" w:cs="Arial"/>
                <w:sz w:val="16"/>
                <w:szCs w:val="16"/>
              </w:rPr>
              <w:t>Mener une recherche, une veille d'information, veille concurrentielle</w:t>
            </w:r>
          </w:p>
        </w:tc>
      </w:tr>
      <w:tr w:rsidRPr="00697228" w:rsidR="00B847ED" w:rsidTr="41E70BAA" w14:paraId="6C795DBC" w14:textId="77777777">
        <w:trPr>
          <w:trHeight w:val="57"/>
        </w:trPr>
        <w:tc>
          <w:tcPr>
            <w:tcW w:w="1962" w:type="dxa"/>
            <w:vMerge/>
            <w:tcMar/>
            <w:vAlign w:val="center"/>
          </w:tcPr>
          <w:p w:rsidRPr="00697228" w:rsidR="00B847ED" w:rsidP="00EB2D7A" w:rsidRDefault="00B847ED" w14:paraId="190570AC" w14:textId="77777777">
            <w:pPr>
              <w:rPr>
                <w:rFonts w:ascii="Arial" w:hAnsi="Arial" w:cs="Arial"/>
                <w:b/>
                <w:i/>
                <w:color w:val="FFFFFF" w:themeColor="background1"/>
                <w:sz w:val="16"/>
                <w:szCs w:val="16"/>
              </w:rPr>
            </w:pPr>
          </w:p>
        </w:tc>
        <w:tc>
          <w:tcPr>
            <w:tcW w:w="3910" w:type="dxa"/>
            <w:gridSpan w:val="3"/>
            <w:tcBorders>
              <w:bottom w:val="single" w:color="auto" w:sz="4" w:space="0"/>
            </w:tcBorders>
            <w:tcMar/>
            <w:vAlign w:val="center"/>
          </w:tcPr>
          <w:p w:rsidRPr="00743AA6" w:rsidR="00B847ED" w:rsidP="41E70BAA" w:rsidRDefault="00B847ED" w14:paraId="00C03BF2" w14:textId="77777777" w14:noSpellErr="1">
            <w:pPr>
              <w:pStyle w:val="Normal"/>
              <w:spacing w:after="120"/>
              <w:ind w:left="0"/>
              <w:rPr>
                <w:rFonts w:ascii="Arial" w:hAnsi="Arial" w:cs="Arial"/>
                <w:b w:val="1"/>
                <w:bCs w:val="1"/>
                <w:sz w:val="16"/>
                <w:szCs w:val="16"/>
              </w:rPr>
            </w:pPr>
            <w:r w:rsidRPr="41E70BAA" w:rsidR="00B847ED">
              <w:rPr>
                <w:rFonts w:ascii="Arial" w:hAnsi="Arial" w:cs="Arial"/>
                <w:b w:val="1"/>
                <w:bCs w:val="1"/>
                <w:sz w:val="16"/>
                <w:szCs w:val="16"/>
              </w:rPr>
              <w:t xml:space="preserve">Communication et promotion externe </w:t>
            </w:r>
          </w:p>
        </w:tc>
        <w:tc>
          <w:tcPr>
            <w:tcW w:w="3910" w:type="dxa"/>
            <w:tcBorders>
              <w:bottom w:val="single" w:color="auto" w:sz="4" w:space="0"/>
            </w:tcBorders>
            <w:tcMar/>
            <w:vAlign w:val="center"/>
          </w:tcPr>
          <w:p w:rsidR="00B847ED" w:rsidP="41E70BAA" w:rsidRDefault="00B847ED" w14:paraId="69C87500" w14:textId="14580BC3">
            <w:pPr>
              <w:pStyle w:val="Paragraphedeliste"/>
              <w:spacing w:after="120"/>
              <w:ind w:left="0"/>
              <w:rPr>
                <w:rFonts w:ascii="Arial" w:hAnsi="Arial" w:cs="Arial"/>
                <w:sz w:val="16"/>
                <w:szCs w:val="16"/>
              </w:rPr>
            </w:pPr>
            <w:r w:rsidRPr="41E70BAA" w:rsidR="00B847ED">
              <w:rPr>
                <w:rFonts w:ascii="Arial" w:hAnsi="Arial" w:cs="Arial"/>
                <w:sz w:val="16"/>
                <w:szCs w:val="16"/>
              </w:rPr>
              <w:t xml:space="preserve">- </w:t>
            </w:r>
            <w:r w:rsidRPr="41E70BAA" w:rsidR="00B847ED">
              <w:rPr>
                <w:rFonts w:ascii="Arial" w:hAnsi="Arial" w:cs="Arial"/>
                <w:sz w:val="16"/>
                <w:szCs w:val="16"/>
              </w:rPr>
              <w:t xml:space="preserve">Définir une stratégie de communication </w:t>
            </w:r>
            <w:r w:rsidRPr="41E70BAA" w:rsidR="00B847ED">
              <w:rPr>
                <w:rFonts w:ascii="Arial" w:hAnsi="Arial" w:cs="Arial"/>
                <w:sz w:val="16"/>
                <w:szCs w:val="16"/>
              </w:rPr>
              <w:t xml:space="preserve">régional </w:t>
            </w:r>
            <w:r w:rsidRPr="41E70BAA" w:rsidR="7B1234EC">
              <w:rPr>
                <w:rFonts w:ascii="Arial" w:hAnsi="Arial" w:cs="Arial"/>
                <w:sz w:val="16"/>
                <w:szCs w:val="16"/>
              </w:rPr>
              <w:t>/</w:t>
            </w:r>
            <w:r w:rsidRPr="41E70BAA" w:rsidR="00B847ED">
              <w:rPr>
                <w:rFonts w:ascii="Arial" w:hAnsi="Arial" w:cs="Arial"/>
                <w:sz w:val="16"/>
                <w:szCs w:val="16"/>
              </w:rPr>
              <w:t xml:space="preserve"> national</w:t>
            </w:r>
          </w:p>
          <w:p w:rsidRPr="00C6153F" w:rsidR="00B847ED" w:rsidP="00EB2D7A" w:rsidRDefault="00B847ED" w14:paraId="4A3D62C8" w14:textId="77777777">
            <w:pPr>
              <w:pStyle w:val="Paragraphedeliste"/>
              <w:spacing w:after="120"/>
              <w:ind w:left="0"/>
              <w:rPr>
                <w:rFonts w:ascii="Arial" w:hAnsi="Arial" w:cs="Arial"/>
                <w:bCs/>
                <w:sz w:val="16"/>
                <w:szCs w:val="16"/>
              </w:rPr>
            </w:pPr>
            <w:r>
              <w:rPr>
                <w:rFonts w:ascii="Arial" w:hAnsi="Arial" w:cs="Arial"/>
                <w:bCs/>
                <w:sz w:val="16"/>
                <w:szCs w:val="16"/>
              </w:rPr>
              <w:t>- Etablir une feuille de route</w:t>
            </w:r>
          </w:p>
          <w:p w:rsidRPr="00C6153F" w:rsidR="00B847ED" w:rsidP="00EB2D7A" w:rsidRDefault="00B847ED" w14:paraId="30037989" w14:textId="77777777">
            <w:pPr>
              <w:pStyle w:val="Paragraphedeliste"/>
              <w:spacing w:after="120"/>
              <w:ind w:left="0"/>
              <w:rPr>
                <w:rFonts w:ascii="Arial" w:hAnsi="Arial" w:cs="Arial"/>
                <w:bCs/>
                <w:sz w:val="16"/>
                <w:szCs w:val="16"/>
              </w:rPr>
            </w:pPr>
            <w:r>
              <w:rPr>
                <w:rFonts w:ascii="Arial" w:hAnsi="Arial" w:cs="Arial"/>
                <w:bCs/>
                <w:sz w:val="16"/>
                <w:szCs w:val="16"/>
              </w:rPr>
              <w:t xml:space="preserve">- </w:t>
            </w:r>
            <w:r w:rsidRPr="00C6153F">
              <w:rPr>
                <w:rFonts w:ascii="Arial" w:hAnsi="Arial" w:cs="Arial"/>
                <w:bCs/>
                <w:sz w:val="16"/>
                <w:szCs w:val="16"/>
              </w:rPr>
              <w:t xml:space="preserve">Utiliser les réseaux sociaux </w:t>
            </w:r>
          </w:p>
          <w:p w:rsidRPr="00C6153F" w:rsidR="00B847ED" w:rsidP="00EB2D7A" w:rsidRDefault="00B847ED" w14:paraId="105A3F4F" w14:textId="77777777">
            <w:pPr>
              <w:pStyle w:val="Paragraphedeliste"/>
              <w:spacing w:after="120"/>
              <w:ind w:left="0"/>
              <w:rPr>
                <w:rFonts w:ascii="Arial" w:hAnsi="Arial" w:cs="Arial"/>
                <w:bCs/>
                <w:sz w:val="16"/>
                <w:szCs w:val="16"/>
              </w:rPr>
            </w:pPr>
            <w:r>
              <w:rPr>
                <w:rFonts w:ascii="Arial" w:hAnsi="Arial" w:cs="Arial"/>
                <w:bCs/>
                <w:sz w:val="16"/>
                <w:szCs w:val="16"/>
              </w:rPr>
              <w:t xml:space="preserve">- </w:t>
            </w:r>
            <w:r w:rsidRPr="00C6153F">
              <w:rPr>
                <w:rFonts w:ascii="Arial" w:hAnsi="Arial" w:cs="Arial"/>
                <w:bCs/>
                <w:sz w:val="16"/>
                <w:szCs w:val="16"/>
              </w:rPr>
              <w:t xml:space="preserve">Assurer la diffusion de l'information relative au(x) projet(s) </w:t>
            </w:r>
          </w:p>
          <w:p w:rsidRPr="00C64594" w:rsidR="00B847ED" w:rsidP="41E70BAA" w:rsidRDefault="00B847ED" w14:paraId="118D155D" w14:textId="6581CDD0">
            <w:pPr>
              <w:pStyle w:val="Paragraphedeliste"/>
              <w:spacing w:after="120"/>
              <w:ind w:left="0"/>
              <w:rPr>
                <w:rFonts w:ascii="Arial" w:hAnsi="Arial" w:cs="Arial"/>
                <w:sz w:val="16"/>
                <w:szCs w:val="16"/>
              </w:rPr>
            </w:pPr>
            <w:r w:rsidRPr="41E70BAA" w:rsidR="00B847ED">
              <w:rPr>
                <w:rFonts w:ascii="Arial" w:hAnsi="Arial" w:cs="Arial"/>
                <w:sz w:val="16"/>
                <w:szCs w:val="16"/>
              </w:rPr>
              <w:t xml:space="preserve">- </w:t>
            </w:r>
            <w:r w:rsidRPr="41E70BAA" w:rsidR="00B847ED">
              <w:rPr>
                <w:rFonts w:ascii="Arial" w:hAnsi="Arial" w:cs="Arial"/>
                <w:sz w:val="16"/>
                <w:szCs w:val="16"/>
              </w:rPr>
              <w:t xml:space="preserve">Supports et logiciels </w:t>
            </w:r>
          </w:p>
        </w:tc>
      </w:tr>
      <w:tr w:rsidRPr="00697228" w:rsidR="00B847ED" w:rsidTr="41E70BAA" w14:paraId="38580D76" w14:textId="77777777">
        <w:trPr>
          <w:trHeight w:val="57"/>
        </w:trPr>
        <w:tc>
          <w:tcPr>
            <w:tcW w:w="1962" w:type="dxa"/>
            <w:vMerge/>
            <w:tcMar/>
            <w:vAlign w:val="center"/>
          </w:tcPr>
          <w:p w:rsidRPr="00697228" w:rsidR="00B847ED" w:rsidP="00EB2D7A" w:rsidRDefault="00B847ED" w14:paraId="070DE40B" w14:textId="77777777">
            <w:pPr>
              <w:rPr>
                <w:rFonts w:ascii="Arial" w:hAnsi="Arial" w:cs="Arial"/>
                <w:b/>
                <w:i/>
                <w:color w:val="FFFFFF" w:themeColor="background1"/>
                <w:sz w:val="16"/>
                <w:szCs w:val="16"/>
              </w:rPr>
            </w:pPr>
          </w:p>
        </w:tc>
        <w:tc>
          <w:tcPr>
            <w:tcW w:w="3910" w:type="dxa"/>
            <w:gridSpan w:val="3"/>
            <w:tcBorders>
              <w:bottom w:val="single" w:color="auto" w:sz="4" w:space="0"/>
            </w:tcBorders>
            <w:tcMar/>
            <w:vAlign w:val="center"/>
          </w:tcPr>
          <w:p w:rsidRPr="001811D1" w:rsidR="00B847ED" w:rsidP="41E70BAA" w:rsidRDefault="00B847ED" w14:paraId="7A792D96" w14:textId="0AF81A7C">
            <w:pPr>
              <w:pStyle w:val="Normal"/>
              <w:spacing w:after="120"/>
              <w:ind w:left="0"/>
              <w:rPr>
                <w:rFonts w:ascii="Arial" w:hAnsi="Arial" w:cs="Arial"/>
                <w:b w:val="1"/>
                <w:bCs w:val="1"/>
                <w:sz w:val="16"/>
                <w:szCs w:val="16"/>
              </w:rPr>
            </w:pPr>
            <w:r w:rsidRPr="41E70BAA" w:rsidR="00B847ED">
              <w:rPr>
                <w:rFonts w:ascii="Arial" w:hAnsi="Arial" w:cs="Arial"/>
                <w:b w:val="1"/>
                <w:bCs w:val="1"/>
                <w:sz w:val="16"/>
                <w:szCs w:val="16"/>
              </w:rPr>
              <w:t xml:space="preserve">Gestion administrative </w:t>
            </w:r>
          </w:p>
        </w:tc>
        <w:tc>
          <w:tcPr>
            <w:tcW w:w="3910" w:type="dxa"/>
            <w:tcBorders>
              <w:bottom w:val="single" w:color="auto" w:sz="4" w:space="0"/>
            </w:tcBorders>
            <w:tcMar/>
            <w:vAlign w:val="center"/>
          </w:tcPr>
          <w:p w:rsidRPr="00C6153F" w:rsidR="00B847ED" w:rsidP="00EB2D7A" w:rsidRDefault="00B847ED" w14:paraId="15D6DBA4" w14:textId="77777777">
            <w:pPr>
              <w:pStyle w:val="Paragraphedeliste"/>
              <w:spacing w:after="120"/>
              <w:ind w:left="0"/>
              <w:rPr>
                <w:rFonts w:ascii="Arial" w:hAnsi="Arial" w:cs="Arial"/>
                <w:bCs/>
                <w:sz w:val="16"/>
                <w:szCs w:val="16"/>
              </w:rPr>
            </w:pPr>
            <w:r>
              <w:rPr>
                <w:rFonts w:ascii="Arial" w:hAnsi="Arial" w:cs="Arial"/>
                <w:bCs/>
                <w:sz w:val="16"/>
                <w:szCs w:val="16"/>
              </w:rPr>
              <w:t xml:space="preserve">- </w:t>
            </w:r>
            <w:r w:rsidRPr="00C6153F">
              <w:rPr>
                <w:rFonts w:ascii="Arial" w:hAnsi="Arial" w:cs="Arial"/>
                <w:bCs/>
                <w:sz w:val="16"/>
                <w:szCs w:val="16"/>
              </w:rPr>
              <w:t xml:space="preserve">S'assurer de la logistique administrative et fonctionnelle et de la fiabilité des remontées de l'activité </w:t>
            </w:r>
          </w:p>
          <w:p w:rsidRPr="00B817B8" w:rsidR="00B847ED" w:rsidP="00B817B8" w:rsidRDefault="00B847ED" w14:paraId="2AC3E5EA" w14:textId="19E9A6C4">
            <w:pPr>
              <w:pStyle w:val="Paragraphedeliste"/>
              <w:spacing w:after="120"/>
              <w:ind w:left="0"/>
              <w:rPr>
                <w:rFonts w:ascii="Arial" w:hAnsi="Arial" w:cs="Arial"/>
                <w:bCs/>
                <w:sz w:val="16"/>
                <w:szCs w:val="16"/>
              </w:rPr>
            </w:pPr>
            <w:r>
              <w:rPr>
                <w:rFonts w:ascii="Arial" w:hAnsi="Arial" w:cs="Arial"/>
                <w:bCs/>
                <w:sz w:val="16"/>
                <w:szCs w:val="16"/>
              </w:rPr>
              <w:t xml:space="preserve">- </w:t>
            </w:r>
            <w:r w:rsidRPr="00C6153F">
              <w:rPr>
                <w:rFonts w:ascii="Arial" w:hAnsi="Arial" w:cs="Arial"/>
                <w:bCs/>
                <w:sz w:val="16"/>
                <w:szCs w:val="16"/>
              </w:rPr>
              <w:t>Rédiger un rapport, un compte rendu/rapport d'activité</w:t>
            </w:r>
          </w:p>
        </w:tc>
      </w:tr>
      <w:tr w:rsidRPr="00697228" w:rsidR="00B847ED" w:rsidTr="41E70BAA" w14:paraId="79C72602" w14:textId="77777777">
        <w:trPr>
          <w:trHeight w:val="57"/>
        </w:trPr>
        <w:tc>
          <w:tcPr>
            <w:tcW w:w="1962" w:type="dxa"/>
            <w:vMerge/>
            <w:tcMar/>
            <w:vAlign w:val="center"/>
          </w:tcPr>
          <w:p w:rsidRPr="00697228" w:rsidR="00B847ED" w:rsidP="00EB2D7A" w:rsidRDefault="00B847ED" w14:paraId="25093E56" w14:textId="77777777">
            <w:pPr>
              <w:rPr>
                <w:rFonts w:ascii="Arial" w:hAnsi="Arial" w:cs="Arial"/>
                <w:b/>
                <w:i/>
                <w:color w:val="FFFFFF" w:themeColor="background1"/>
                <w:sz w:val="16"/>
                <w:szCs w:val="16"/>
              </w:rPr>
            </w:pPr>
          </w:p>
        </w:tc>
        <w:tc>
          <w:tcPr>
            <w:tcW w:w="3910" w:type="dxa"/>
            <w:gridSpan w:val="3"/>
            <w:tcBorders>
              <w:bottom w:val="single" w:color="auto" w:sz="4" w:space="0"/>
            </w:tcBorders>
            <w:tcMar/>
            <w:vAlign w:val="center"/>
          </w:tcPr>
          <w:p w:rsidRPr="001811D1" w:rsidR="00B847ED" w:rsidP="41E70BAA" w:rsidRDefault="00B847ED" w14:paraId="6C4627E8" w14:textId="0499EA35">
            <w:pPr>
              <w:pStyle w:val="Normal"/>
              <w:spacing w:after="120"/>
              <w:ind w:left="0"/>
              <w:rPr>
                <w:rFonts w:ascii="Arial" w:hAnsi="Arial" w:cs="Arial"/>
                <w:b w:val="1"/>
                <w:bCs w:val="1"/>
                <w:sz w:val="16"/>
                <w:szCs w:val="16"/>
              </w:rPr>
            </w:pPr>
            <w:r w:rsidRPr="41E70BAA" w:rsidR="00B847ED">
              <w:rPr>
                <w:rFonts w:ascii="Arial" w:hAnsi="Arial" w:cs="Arial"/>
                <w:b w:val="1"/>
                <w:bCs w:val="1"/>
                <w:sz w:val="16"/>
                <w:szCs w:val="16"/>
              </w:rPr>
              <w:t>Qualité</w:t>
            </w:r>
          </w:p>
        </w:tc>
        <w:tc>
          <w:tcPr>
            <w:tcW w:w="3910" w:type="dxa"/>
            <w:tcBorders>
              <w:bottom w:val="single" w:color="auto" w:sz="4" w:space="0"/>
            </w:tcBorders>
            <w:tcMar/>
            <w:vAlign w:val="center"/>
          </w:tcPr>
          <w:p w:rsidRPr="00C6153F" w:rsidR="00B847ED" w:rsidP="00EB2D7A" w:rsidRDefault="00B847ED" w14:paraId="5A75D302" w14:textId="77777777">
            <w:pPr>
              <w:pStyle w:val="Paragraphedeliste"/>
              <w:spacing w:after="120"/>
              <w:ind w:left="0"/>
              <w:rPr>
                <w:rFonts w:ascii="Arial" w:hAnsi="Arial" w:cs="Arial"/>
                <w:bCs/>
                <w:sz w:val="16"/>
                <w:szCs w:val="16"/>
              </w:rPr>
            </w:pPr>
            <w:r>
              <w:rPr>
                <w:rFonts w:ascii="Arial" w:hAnsi="Arial" w:cs="Arial"/>
                <w:bCs/>
                <w:sz w:val="16"/>
                <w:szCs w:val="16"/>
              </w:rPr>
              <w:t xml:space="preserve">- </w:t>
            </w:r>
            <w:r w:rsidRPr="00C6153F">
              <w:rPr>
                <w:rFonts w:ascii="Arial" w:hAnsi="Arial" w:cs="Arial"/>
                <w:bCs/>
                <w:sz w:val="16"/>
                <w:szCs w:val="16"/>
              </w:rPr>
              <w:t xml:space="preserve">Concevoir des outils nécessaires au fonctionnement, suivi et évaluation projet </w:t>
            </w:r>
          </w:p>
          <w:p w:rsidRPr="00C6153F" w:rsidR="00B847ED" w:rsidP="00EB2D7A" w:rsidRDefault="00B847ED" w14:paraId="752CEAEF" w14:textId="77777777">
            <w:pPr>
              <w:pStyle w:val="Paragraphedeliste"/>
              <w:spacing w:after="120"/>
              <w:ind w:left="0"/>
              <w:rPr>
                <w:rFonts w:ascii="Arial" w:hAnsi="Arial" w:cs="Arial"/>
                <w:bCs/>
                <w:sz w:val="16"/>
                <w:szCs w:val="16"/>
              </w:rPr>
            </w:pPr>
            <w:r w:rsidRPr="00C6153F">
              <w:rPr>
                <w:rFonts w:ascii="Arial" w:hAnsi="Arial" w:cs="Arial"/>
                <w:bCs/>
                <w:sz w:val="16"/>
                <w:szCs w:val="16"/>
              </w:rPr>
              <w:t xml:space="preserve">Contribuer à la mise en place d'une démarche qualité, un processus d'amélioration continue </w:t>
            </w:r>
          </w:p>
          <w:p w:rsidRPr="001811D1" w:rsidR="00B847ED" w:rsidP="00EB2D7A" w:rsidRDefault="00B847ED" w14:paraId="573DD2A7" w14:textId="77777777">
            <w:pPr>
              <w:pStyle w:val="Paragraphedeliste"/>
              <w:spacing w:after="120"/>
              <w:ind w:left="-24"/>
              <w:rPr>
                <w:rFonts w:ascii="Arial" w:hAnsi="Arial" w:cs="Arial"/>
                <w:bCs/>
                <w:sz w:val="16"/>
                <w:szCs w:val="16"/>
              </w:rPr>
            </w:pPr>
            <w:r>
              <w:rPr>
                <w:rFonts w:ascii="Arial" w:hAnsi="Arial" w:cs="Arial"/>
                <w:bCs/>
                <w:sz w:val="16"/>
                <w:szCs w:val="16"/>
              </w:rPr>
              <w:t xml:space="preserve">- </w:t>
            </w:r>
            <w:r w:rsidRPr="00C6153F">
              <w:rPr>
                <w:rFonts w:ascii="Arial" w:hAnsi="Arial" w:cs="Arial"/>
                <w:bCs/>
                <w:sz w:val="16"/>
                <w:szCs w:val="16"/>
              </w:rPr>
              <w:t xml:space="preserve">Être garant(e) des processus (état des lieux, élaboration de stratégies d’accessibilisation, co-construction des </w:t>
            </w:r>
            <w:r>
              <w:rPr>
                <w:rFonts w:ascii="Arial" w:hAnsi="Arial" w:cs="Arial"/>
                <w:bCs/>
                <w:sz w:val="16"/>
                <w:szCs w:val="16"/>
              </w:rPr>
              <w:t>soutien</w:t>
            </w:r>
            <w:r w:rsidRPr="00C6153F">
              <w:rPr>
                <w:rFonts w:ascii="Arial" w:hAnsi="Arial" w:cs="Arial"/>
                <w:bCs/>
                <w:sz w:val="16"/>
                <w:szCs w:val="16"/>
              </w:rPr>
              <w:t>s, vision stratégique du projet, etc.) en lien avec l</w:t>
            </w:r>
            <w:r>
              <w:rPr>
                <w:rFonts w:ascii="Arial" w:hAnsi="Arial" w:cs="Arial"/>
                <w:bCs/>
                <w:sz w:val="16"/>
                <w:szCs w:val="16"/>
              </w:rPr>
              <w:t>e projet de déploiement</w:t>
            </w:r>
          </w:p>
        </w:tc>
      </w:tr>
      <w:tr w:rsidRPr="00697228" w:rsidR="00B847ED" w:rsidTr="41E70BAA" w14:paraId="2B8F93B7" w14:textId="77777777">
        <w:trPr>
          <w:trHeight w:val="295"/>
        </w:trPr>
        <w:tc>
          <w:tcPr>
            <w:tcW w:w="1962" w:type="dxa"/>
            <w:vMerge w:val="restart"/>
            <w:shd w:val="clear" w:color="auto" w:fill="916096"/>
            <w:tcMar/>
            <w:vAlign w:val="center"/>
          </w:tcPr>
          <w:p w:rsidRPr="00697228" w:rsidR="00B847ED" w:rsidP="00EB2D7A" w:rsidRDefault="00B847ED" w14:paraId="680A16A8" w14:textId="77777777">
            <w:pPr>
              <w:rPr>
                <w:rFonts w:ascii="Arial" w:hAnsi="Arial" w:cs="Arial"/>
                <w:b/>
                <w:i/>
                <w:color w:val="FFFFFF" w:themeColor="background1"/>
                <w:sz w:val="16"/>
                <w:szCs w:val="16"/>
              </w:rPr>
            </w:pPr>
            <w:r w:rsidRPr="00697228">
              <w:rPr>
                <w:rFonts w:ascii="Arial" w:hAnsi="Arial" w:cs="Arial"/>
                <w:b/>
                <w:i/>
                <w:color w:val="FFFFFF" w:themeColor="background1"/>
                <w:sz w:val="16"/>
                <w:szCs w:val="16"/>
              </w:rPr>
              <w:t>COMPETENCES REQUISES</w:t>
            </w:r>
          </w:p>
        </w:tc>
        <w:tc>
          <w:tcPr>
            <w:tcW w:w="7820" w:type="dxa"/>
            <w:gridSpan w:val="4"/>
            <w:tcBorders>
              <w:bottom w:val="single" w:color="FFFFFF" w:themeColor="background1" w:sz="4" w:space="0"/>
              <w:right w:val="single" w:color="auto" w:sz="4" w:space="0"/>
            </w:tcBorders>
            <w:tcMar/>
          </w:tcPr>
          <w:p w:rsidRPr="00697228" w:rsidR="00B847ED" w:rsidP="00EB2D7A" w:rsidRDefault="00B847ED" w14:paraId="661415A7" w14:textId="77777777">
            <w:pPr>
              <w:rPr>
                <w:rFonts w:ascii="Arial" w:hAnsi="Arial" w:cs="Arial"/>
                <w:sz w:val="16"/>
                <w:szCs w:val="16"/>
              </w:rPr>
            </w:pPr>
          </w:p>
        </w:tc>
      </w:tr>
      <w:tr w:rsidRPr="00697228" w:rsidR="00B847ED" w:rsidTr="41E70BAA" w14:paraId="630E29B9" w14:textId="77777777">
        <w:trPr>
          <w:trHeight w:val="528"/>
        </w:trPr>
        <w:tc>
          <w:tcPr>
            <w:tcW w:w="1962" w:type="dxa"/>
            <w:vMerge/>
            <w:tcBorders/>
            <w:tcMar/>
            <w:vAlign w:val="center"/>
          </w:tcPr>
          <w:p w:rsidRPr="00697228" w:rsidR="00B847ED" w:rsidP="00EB2D7A" w:rsidRDefault="00B847ED" w14:paraId="3E22AA79" w14:textId="77777777">
            <w:pPr>
              <w:jc w:val="center"/>
              <w:rPr>
                <w:rFonts w:ascii="Arial" w:hAnsi="Arial" w:cs="Arial"/>
                <w:i/>
                <w:color w:val="FFFFFF" w:themeColor="background1"/>
                <w:sz w:val="16"/>
                <w:szCs w:val="16"/>
              </w:rPr>
            </w:pPr>
          </w:p>
        </w:tc>
        <w:tc>
          <w:tcPr>
            <w:tcW w:w="7820" w:type="dxa"/>
            <w:gridSpan w:val="4"/>
            <w:tcBorders>
              <w:top w:val="single" w:color="FFFFFF" w:themeColor="background1" w:sz="4" w:space="0"/>
              <w:left w:val="single" w:color="auto" w:sz="4" w:space="0"/>
              <w:bottom w:val="single" w:color="FFFFFF" w:themeColor="background1" w:sz="4" w:space="0"/>
              <w:right w:val="single" w:color="auto" w:sz="4" w:space="0"/>
            </w:tcBorders>
            <w:tcMar/>
          </w:tcPr>
          <w:p w:rsidRPr="00CC3917" w:rsidR="00B847ED" w:rsidP="00EB2D7A" w:rsidRDefault="00B847ED" w14:paraId="52F2B960" w14:textId="77777777">
            <w:pPr>
              <w:rPr>
                <w:rFonts w:ascii="Arial" w:hAnsi="Arial" w:cs="Arial"/>
                <w:b/>
                <w:i/>
                <w:sz w:val="16"/>
                <w:szCs w:val="16"/>
                <w:u w:val="single"/>
              </w:rPr>
            </w:pPr>
            <w:r w:rsidRPr="00CC3917">
              <w:rPr>
                <w:rFonts w:ascii="Arial" w:hAnsi="Arial" w:cs="Arial"/>
                <w:b/>
                <w:i/>
                <w:sz w:val="16"/>
                <w:szCs w:val="16"/>
                <w:u w:val="single"/>
              </w:rPr>
              <w:t xml:space="preserve">Diplôme et /ou expérience requis : </w:t>
            </w:r>
          </w:p>
          <w:p w:rsidR="00B847ED" w:rsidP="00EB2D7A" w:rsidRDefault="00B847ED" w14:paraId="44BE7469" w14:textId="77777777">
            <w:pPr>
              <w:rPr>
                <w:rFonts w:ascii="Arial" w:hAnsi="Arial" w:cs="Arial"/>
                <w:sz w:val="16"/>
                <w:szCs w:val="16"/>
              </w:rPr>
            </w:pPr>
            <w:r>
              <w:rPr>
                <w:rFonts w:ascii="Arial" w:hAnsi="Arial" w:cs="Arial"/>
                <w:sz w:val="16"/>
                <w:szCs w:val="16"/>
              </w:rPr>
              <w:t>Obtention CC 158 APPV (Assistant aux Projets et Parcours de Vie) fortement conseillé</w:t>
            </w:r>
          </w:p>
          <w:p w:rsidRPr="000516B9" w:rsidR="00B847ED" w:rsidP="00EB2D7A" w:rsidRDefault="00B847ED" w14:paraId="5984C67F" w14:textId="77777777">
            <w:pPr>
              <w:rPr>
                <w:rFonts w:ascii="Arial" w:hAnsi="Arial" w:cs="Arial"/>
                <w:sz w:val="16"/>
                <w:szCs w:val="16"/>
              </w:rPr>
            </w:pPr>
            <w:r w:rsidRPr="000516B9">
              <w:rPr>
                <w:rFonts w:ascii="Arial" w:hAnsi="Arial" w:cs="Arial"/>
                <w:sz w:val="16"/>
                <w:szCs w:val="16"/>
              </w:rPr>
              <w:t xml:space="preserve">Diplôme de niveau </w:t>
            </w:r>
            <w:r>
              <w:rPr>
                <w:rFonts w:ascii="Arial" w:hAnsi="Arial" w:cs="Arial"/>
                <w:sz w:val="16"/>
                <w:szCs w:val="16"/>
              </w:rPr>
              <w:t>V</w:t>
            </w:r>
            <w:r w:rsidRPr="000516B9">
              <w:rPr>
                <w:rFonts w:ascii="Arial" w:hAnsi="Arial" w:cs="Arial"/>
                <w:sz w:val="16"/>
                <w:szCs w:val="16"/>
              </w:rPr>
              <w:t>II (</w:t>
            </w:r>
            <w:r>
              <w:rPr>
                <w:rFonts w:ascii="Arial" w:hAnsi="Arial" w:cs="Arial"/>
                <w:sz w:val="16"/>
                <w:szCs w:val="16"/>
              </w:rPr>
              <w:t xml:space="preserve">métiers d’ingénierie sociale, recherche et développement, </w:t>
            </w:r>
            <w:r w:rsidRPr="000516B9">
              <w:rPr>
                <w:rFonts w:ascii="Arial" w:hAnsi="Arial" w:cs="Arial"/>
                <w:sz w:val="16"/>
                <w:szCs w:val="16"/>
              </w:rPr>
              <w:t>de l'intervent</w:t>
            </w:r>
            <w:r>
              <w:rPr>
                <w:rFonts w:ascii="Arial" w:hAnsi="Arial" w:cs="Arial"/>
                <w:sz w:val="16"/>
                <w:szCs w:val="16"/>
              </w:rPr>
              <w:t xml:space="preserve">ion </w:t>
            </w:r>
            <w:r w:rsidRPr="000516B9">
              <w:rPr>
                <w:rFonts w:ascii="Arial" w:hAnsi="Arial" w:cs="Arial"/>
                <w:sz w:val="16"/>
                <w:szCs w:val="16"/>
              </w:rPr>
              <w:t>et du développement social, sciences humaines, société/éducation inclusive</w:t>
            </w:r>
            <w:r>
              <w:rPr>
                <w:rFonts w:ascii="Arial" w:hAnsi="Arial" w:cs="Arial"/>
                <w:sz w:val="16"/>
                <w:szCs w:val="16"/>
              </w:rPr>
              <w:t>, droit</w:t>
            </w:r>
            <w:r w:rsidRPr="000516B9">
              <w:rPr>
                <w:rFonts w:ascii="Arial" w:hAnsi="Arial" w:cs="Arial"/>
                <w:sz w:val="16"/>
                <w:szCs w:val="16"/>
              </w:rPr>
              <w:t>...)</w:t>
            </w:r>
          </w:p>
          <w:p w:rsidR="00B847ED" w:rsidP="00EB2D7A" w:rsidRDefault="00B847ED" w14:paraId="55BFD49F" w14:textId="33AF6148">
            <w:pPr>
              <w:rPr>
                <w:rFonts w:ascii="Arial" w:hAnsi="Arial" w:cs="Arial"/>
                <w:sz w:val="16"/>
                <w:szCs w:val="16"/>
              </w:rPr>
            </w:pPr>
            <w:r w:rsidRPr="000516B9">
              <w:rPr>
                <w:rFonts w:ascii="Arial" w:hAnsi="Arial" w:cs="Arial"/>
                <w:sz w:val="16"/>
                <w:szCs w:val="16"/>
              </w:rPr>
              <w:t xml:space="preserve">Expérience souhaitée de 1 an minimum </w:t>
            </w:r>
            <w:r>
              <w:rPr>
                <w:rFonts w:ascii="Arial" w:hAnsi="Arial" w:cs="Arial"/>
                <w:sz w:val="16"/>
                <w:szCs w:val="16"/>
              </w:rPr>
              <w:t xml:space="preserve">en tant que </w:t>
            </w:r>
            <w:proofErr w:type="spellStart"/>
            <w:r>
              <w:rPr>
                <w:rFonts w:ascii="Arial" w:hAnsi="Arial" w:cs="Arial"/>
                <w:sz w:val="16"/>
                <w:szCs w:val="16"/>
              </w:rPr>
              <w:t>faciliteur</w:t>
            </w:r>
            <w:proofErr w:type="spellEnd"/>
            <w:r>
              <w:rPr>
                <w:rFonts w:ascii="Arial" w:hAnsi="Arial" w:cs="Arial"/>
                <w:sz w:val="16"/>
                <w:szCs w:val="16"/>
              </w:rPr>
              <w:t xml:space="preserve"> de choix de vie</w:t>
            </w:r>
          </w:p>
          <w:p w:rsidRPr="000516B9" w:rsidR="00B817B8" w:rsidP="00EB2D7A" w:rsidRDefault="00B817B8" w14:paraId="6A33C3D9" w14:textId="2B0F6448">
            <w:pPr>
              <w:rPr>
                <w:rFonts w:ascii="Arial" w:hAnsi="Arial" w:cs="Arial"/>
                <w:sz w:val="16"/>
                <w:szCs w:val="16"/>
              </w:rPr>
            </w:pPr>
            <w:r>
              <w:rPr>
                <w:rFonts w:ascii="Arial" w:hAnsi="Arial" w:cs="Arial"/>
                <w:sz w:val="16"/>
                <w:szCs w:val="16"/>
              </w:rPr>
              <w:t>Expérience managériale</w:t>
            </w:r>
            <w:r w:rsidR="00575460">
              <w:rPr>
                <w:rFonts w:ascii="Arial" w:hAnsi="Arial" w:cs="Arial"/>
                <w:sz w:val="16"/>
                <w:szCs w:val="16"/>
              </w:rPr>
              <w:t xml:space="preserve"> de 3 ans minimum</w:t>
            </w:r>
          </w:p>
          <w:p w:rsidR="00B847ED" w:rsidP="00EB2D7A" w:rsidRDefault="00B847ED" w14:paraId="3B4CB379" w14:textId="77777777">
            <w:pPr>
              <w:rPr>
                <w:rFonts w:ascii="Arial" w:hAnsi="Arial" w:cs="Arial"/>
                <w:sz w:val="16"/>
                <w:szCs w:val="16"/>
              </w:rPr>
            </w:pPr>
            <w:r>
              <w:rPr>
                <w:rFonts w:ascii="Arial" w:hAnsi="Arial" w:cs="Arial"/>
                <w:sz w:val="16"/>
                <w:szCs w:val="16"/>
              </w:rPr>
              <w:t>Permis B impératif</w:t>
            </w:r>
          </w:p>
          <w:p w:rsidRPr="000516B9" w:rsidR="00B847ED" w:rsidP="00EB2D7A" w:rsidRDefault="00B847ED" w14:paraId="088E0F63" w14:textId="77777777">
            <w:pPr>
              <w:rPr>
                <w:rFonts w:ascii="Arial" w:hAnsi="Arial" w:cs="Arial"/>
                <w:sz w:val="16"/>
                <w:szCs w:val="16"/>
              </w:rPr>
            </w:pPr>
          </w:p>
          <w:p w:rsidRPr="000D0796" w:rsidR="00B847ED" w:rsidP="00EB2D7A" w:rsidRDefault="00B847ED" w14:paraId="4CF1080E" w14:textId="77777777">
            <w:pPr>
              <w:rPr>
                <w:rFonts w:ascii="Arial" w:hAnsi="Arial" w:cs="Arial"/>
                <w:b/>
                <w:i/>
                <w:sz w:val="16"/>
                <w:szCs w:val="16"/>
                <w:u w:val="single"/>
              </w:rPr>
            </w:pPr>
            <w:r w:rsidRPr="000D0796">
              <w:rPr>
                <w:rFonts w:ascii="Arial" w:hAnsi="Arial" w:cs="Arial"/>
                <w:b/>
                <w:i/>
                <w:sz w:val="16"/>
                <w:szCs w:val="16"/>
                <w:u w:val="single"/>
              </w:rPr>
              <w:t>Compétences-clé attendues :</w:t>
            </w:r>
          </w:p>
          <w:p w:rsidRPr="00FD4D8E" w:rsidR="00B817B8" w:rsidP="00FD4D8E" w:rsidRDefault="00B817B8" w14:paraId="7CD71AC5" w14:textId="4B006F8D">
            <w:pPr>
              <w:rPr>
                <w:rFonts w:ascii="Arial" w:hAnsi="Arial" w:cs="Arial"/>
                <w:sz w:val="16"/>
                <w:szCs w:val="16"/>
              </w:rPr>
            </w:pPr>
            <w:r w:rsidRPr="00FD4D8E">
              <w:rPr>
                <w:rFonts w:ascii="Arial" w:hAnsi="Arial" w:cs="Arial"/>
                <w:sz w:val="16"/>
                <w:szCs w:val="16"/>
              </w:rPr>
              <w:t>Acteur(</w:t>
            </w:r>
            <w:proofErr w:type="spellStart"/>
            <w:r w:rsidRPr="00FD4D8E">
              <w:rPr>
                <w:rFonts w:ascii="Arial" w:hAnsi="Arial" w:cs="Arial"/>
                <w:sz w:val="16"/>
                <w:szCs w:val="16"/>
              </w:rPr>
              <w:t>rice</w:t>
            </w:r>
            <w:proofErr w:type="spellEnd"/>
            <w:r w:rsidRPr="00FD4D8E">
              <w:rPr>
                <w:rFonts w:ascii="Arial" w:hAnsi="Arial" w:cs="Arial"/>
                <w:sz w:val="16"/>
                <w:szCs w:val="16"/>
              </w:rPr>
              <w:t>) de terrain, vous faites preuve d'autonomie, de réactivité</w:t>
            </w:r>
            <w:r w:rsidR="00575460">
              <w:rPr>
                <w:rFonts w:ascii="Arial" w:hAnsi="Arial" w:cs="Arial"/>
                <w:sz w:val="16"/>
                <w:szCs w:val="16"/>
              </w:rPr>
              <w:t xml:space="preserve">, d’une capacité d’écoute </w:t>
            </w:r>
            <w:r w:rsidRPr="00FD4D8E">
              <w:rPr>
                <w:rFonts w:ascii="Arial" w:hAnsi="Arial" w:cs="Arial"/>
                <w:sz w:val="16"/>
                <w:szCs w:val="16"/>
              </w:rPr>
              <w:t>et d'un bon sens des priorités pour traiter les différentes sollicitations qui vous sont faites. Rigoureux/</w:t>
            </w:r>
            <w:proofErr w:type="spellStart"/>
            <w:r w:rsidRPr="00FD4D8E">
              <w:rPr>
                <w:rFonts w:ascii="Arial" w:hAnsi="Arial" w:cs="Arial"/>
                <w:sz w:val="16"/>
                <w:szCs w:val="16"/>
              </w:rPr>
              <w:t>se</w:t>
            </w:r>
            <w:proofErr w:type="spellEnd"/>
            <w:r w:rsidRPr="00FD4D8E">
              <w:rPr>
                <w:rFonts w:ascii="Arial" w:hAnsi="Arial" w:cs="Arial"/>
                <w:sz w:val="16"/>
                <w:szCs w:val="16"/>
              </w:rPr>
              <w:t xml:space="preserve"> et organisé(e), vous saurez mener de front projets et gestion quotidienne.</w:t>
            </w:r>
          </w:p>
          <w:p w:rsidRPr="00FD4D8E" w:rsidR="00B817B8" w:rsidP="00EB2D7A" w:rsidRDefault="00575460" w14:paraId="7DFD9A26" w14:textId="0678B9EB">
            <w:pPr>
              <w:rPr>
                <w:rFonts w:ascii="Arial" w:hAnsi="Arial" w:cs="Arial"/>
                <w:sz w:val="16"/>
                <w:szCs w:val="16"/>
              </w:rPr>
            </w:pPr>
            <w:r>
              <w:rPr>
                <w:rFonts w:ascii="Arial" w:hAnsi="Arial" w:cs="Arial"/>
                <w:sz w:val="16"/>
                <w:szCs w:val="16"/>
              </w:rPr>
              <w:t>Agile et dans un esprit d’initiative, vous êtes force de proposition dans le cadre de projets innovants</w:t>
            </w:r>
          </w:p>
          <w:p w:rsidRPr="00674398" w:rsidR="00B817B8" w:rsidP="41E70BAA" w:rsidRDefault="00B817B8" w14:paraId="3D2C2EDA" w14:textId="3F19F210">
            <w:pPr>
              <w:spacing w:after="120"/>
              <w:ind/>
              <w:rPr>
                <w:rFonts w:ascii="Arial" w:hAnsi="Arial" w:cs="Arial"/>
                <w:sz w:val="16"/>
                <w:szCs w:val="16"/>
              </w:rPr>
            </w:pPr>
            <w:r w:rsidRPr="41E70BAA" w:rsidR="00B817B8">
              <w:rPr>
                <w:rFonts w:ascii="Arial" w:hAnsi="Arial" w:cs="Arial"/>
                <w:sz w:val="16"/>
                <w:szCs w:val="16"/>
              </w:rPr>
              <w:t>Doté(e) d’un bon relationnel, vous aimez le travail en équipe et le management</w:t>
            </w:r>
            <w:r w:rsidRPr="41E70BAA" w:rsidR="00575460">
              <w:rPr>
                <w:rFonts w:ascii="Arial" w:hAnsi="Arial" w:cs="Arial"/>
                <w:sz w:val="16"/>
                <w:szCs w:val="16"/>
              </w:rPr>
              <w:t xml:space="preserve"> à distance.</w:t>
            </w:r>
          </w:p>
        </w:tc>
      </w:tr>
      <w:tr w:rsidRPr="00697228" w:rsidR="00B847ED" w:rsidTr="41E70BAA" w14:paraId="7E220BEF" w14:textId="77777777">
        <w:trPr>
          <w:trHeight w:val="528"/>
        </w:trPr>
        <w:tc>
          <w:tcPr>
            <w:tcW w:w="1962" w:type="dxa"/>
            <w:vMerge/>
            <w:tcBorders/>
            <w:tcMar/>
            <w:vAlign w:val="center"/>
          </w:tcPr>
          <w:p w:rsidRPr="00697228" w:rsidR="00B847ED" w:rsidP="00EB2D7A" w:rsidRDefault="00B847ED" w14:paraId="316397D1" w14:textId="77777777">
            <w:pPr>
              <w:jc w:val="center"/>
              <w:rPr>
                <w:rFonts w:ascii="Arial" w:hAnsi="Arial" w:cs="Arial"/>
                <w:i/>
                <w:color w:val="FFFFFF" w:themeColor="background1"/>
                <w:sz w:val="16"/>
                <w:szCs w:val="16"/>
              </w:rPr>
            </w:pPr>
          </w:p>
        </w:tc>
        <w:tc>
          <w:tcPr>
            <w:tcW w:w="7820" w:type="dxa"/>
            <w:gridSpan w:val="4"/>
            <w:tcBorders>
              <w:top w:val="single" w:color="FFFFFF" w:themeColor="background1" w:sz="4" w:space="0"/>
              <w:left w:val="single" w:color="auto" w:sz="4" w:space="0"/>
              <w:bottom w:val="single" w:color="FFFFFF" w:themeColor="background1" w:sz="4" w:space="0"/>
              <w:right w:val="single" w:color="auto" w:sz="4" w:space="0"/>
            </w:tcBorders>
            <w:tcMar/>
          </w:tcPr>
          <w:p w:rsidRPr="00697228" w:rsidR="00B847ED" w:rsidP="00B817B8" w:rsidRDefault="00B847ED" w14:paraId="54C3FF32" w14:textId="77777777">
            <w:pPr>
              <w:spacing w:line="259" w:lineRule="auto"/>
              <w:jc w:val="both"/>
              <w:rPr>
                <w:rFonts w:ascii="Arial" w:hAnsi="Arial" w:cs="Arial"/>
                <w:sz w:val="16"/>
                <w:szCs w:val="16"/>
              </w:rPr>
            </w:pPr>
          </w:p>
        </w:tc>
      </w:tr>
      <w:tr w:rsidRPr="00697228" w:rsidR="00B847ED" w:rsidTr="41E70BAA" w14:paraId="3021B885" w14:textId="77777777">
        <w:trPr>
          <w:trHeight w:val="921"/>
        </w:trPr>
        <w:tc>
          <w:tcPr>
            <w:tcW w:w="2011" w:type="dxa"/>
            <w:gridSpan w:val="2"/>
            <w:shd w:val="clear" w:color="auto" w:fill="FFFFFF" w:themeFill="background1"/>
            <w:tcMar/>
            <w:vAlign w:val="center"/>
          </w:tcPr>
          <w:p w:rsidRPr="00697228" w:rsidR="00B847ED" w:rsidP="00EB2D7A" w:rsidRDefault="00B817B8" w14:paraId="7B30C9CE" w14:textId="39938A20">
            <w:pPr>
              <w:rPr>
                <w:rFonts w:ascii="Arial" w:hAnsi="Arial" w:cs="Arial"/>
                <w:b/>
                <w:sz w:val="16"/>
                <w:szCs w:val="16"/>
              </w:rPr>
            </w:pPr>
            <w:r>
              <w:rPr>
                <w:rFonts w:ascii="Arial" w:hAnsi="Arial" w:cs="Arial"/>
                <w:b/>
                <w:sz w:val="16"/>
                <w:szCs w:val="16"/>
              </w:rPr>
              <w:t xml:space="preserve">Modalités de candidature et de recrutement </w:t>
            </w:r>
          </w:p>
        </w:tc>
        <w:tc>
          <w:tcPr>
            <w:tcW w:w="7771" w:type="dxa"/>
            <w:gridSpan w:val="3"/>
            <w:shd w:val="clear" w:color="auto" w:fill="FFFFFF" w:themeFill="background1"/>
            <w:tcMar/>
            <w:vAlign w:val="center"/>
          </w:tcPr>
          <w:p w:rsidRPr="00031EB4" w:rsidR="00B817B8" w:rsidP="00B817B8" w:rsidRDefault="00B817B8" w14:paraId="0DF66119" w14:textId="77777777">
            <w:pPr>
              <w:spacing w:line="259" w:lineRule="auto"/>
              <w:jc w:val="both"/>
              <w:rPr>
                <w:rFonts w:ascii="Verdana" w:hAnsi="Verdana"/>
                <w:b/>
                <w:sz w:val="18"/>
                <w:szCs w:val="18"/>
                <w:u w:val="single"/>
              </w:rPr>
            </w:pPr>
            <w:r w:rsidRPr="00031EB4">
              <w:rPr>
                <w:rFonts w:ascii="Verdana" w:hAnsi="Verdana"/>
                <w:b/>
                <w:sz w:val="18"/>
                <w:szCs w:val="18"/>
                <w:u w:val="single"/>
              </w:rPr>
              <w:t xml:space="preserve">Contact : </w:t>
            </w:r>
          </w:p>
          <w:p w:rsidRPr="00FD4D8E" w:rsidR="00B817B8" w:rsidP="00FD4D8E" w:rsidRDefault="00B817B8" w14:paraId="1A87449A" w14:textId="36CB7996">
            <w:pPr>
              <w:rPr>
                <w:rFonts w:ascii="Arial" w:hAnsi="Arial" w:cs="Arial"/>
                <w:sz w:val="16"/>
                <w:szCs w:val="16"/>
              </w:rPr>
            </w:pPr>
            <w:r w:rsidRPr="00FD4D8E">
              <w:rPr>
                <w:rFonts w:ascii="Arial" w:hAnsi="Arial" w:cs="Arial"/>
                <w:sz w:val="16"/>
                <w:szCs w:val="16"/>
              </w:rPr>
              <w:t xml:space="preserve">Merci d’adresser votre candidature (CV+ lettre de motivation) d’ici le </w:t>
            </w:r>
            <w:r w:rsidRPr="00FD4D8E">
              <w:rPr>
                <w:rFonts w:ascii="Arial" w:hAnsi="Arial" w:cs="Arial"/>
                <w:sz w:val="16"/>
                <w:szCs w:val="16"/>
              </w:rPr>
              <w:t>20 janvier</w:t>
            </w:r>
            <w:r w:rsidRPr="00FD4D8E">
              <w:rPr>
                <w:rFonts w:ascii="Arial" w:hAnsi="Arial" w:cs="Arial"/>
                <w:sz w:val="16"/>
                <w:szCs w:val="16"/>
              </w:rPr>
              <w:t xml:space="preserve"> 202</w:t>
            </w:r>
            <w:r w:rsidRPr="00FD4D8E">
              <w:rPr>
                <w:rFonts w:ascii="Arial" w:hAnsi="Arial" w:cs="Arial"/>
                <w:sz w:val="16"/>
                <w:szCs w:val="16"/>
              </w:rPr>
              <w:t xml:space="preserve">5 </w:t>
            </w:r>
            <w:r w:rsidRPr="00FD4D8E">
              <w:rPr>
                <w:rFonts w:ascii="Arial" w:hAnsi="Arial" w:cs="Arial"/>
                <w:sz w:val="16"/>
                <w:szCs w:val="16"/>
              </w:rPr>
              <w:t xml:space="preserve">à Madame Mélina KONRAD, DR HDF </w:t>
            </w:r>
            <w:hyperlink w:history="1" r:id="rId11">
              <w:r w:rsidRPr="00FD4D8E">
                <w:rPr>
                  <w:rFonts w:ascii="Arial" w:hAnsi="Arial" w:cs="Arial"/>
                  <w:sz w:val="16"/>
                  <w:szCs w:val="16"/>
                </w:rPr>
                <w:t>mkonrad@gapas.org</w:t>
              </w:r>
            </w:hyperlink>
          </w:p>
          <w:p w:rsidR="00B817B8" w:rsidP="00FD4D8E" w:rsidRDefault="00B817B8" w14:paraId="370444B0" w14:textId="54B40A1A">
            <w:pPr>
              <w:rPr>
                <w:rFonts w:ascii="Arial" w:hAnsi="Arial" w:cs="Arial"/>
                <w:sz w:val="16"/>
                <w:szCs w:val="16"/>
              </w:rPr>
            </w:pPr>
          </w:p>
          <w:p w:rsidR="002061D8" w:rsidP="00FD4D8E" w:rsidRDefault="002061D8" w14:paraId="19F4676E" w14:textId="2B417448">
            <w:pPr>
              <w:rPr>
                <w:rFonts w:ascii="Arial" w:hAnsi="Arial" w:cs="Arial"/>
                <w:sz w:val="16"/>
                <w:szCs w:val="16"/>
              </w:rPr>
            </w:pPr>
            <w:r>
              <w:rPr>
                <w:rFonts w:ascii="Arial" w:hAnsi="Arial" w:cs="Arial"/>
                <w:sz w:val="16"/>
                <w:szCs w:val="16"/>
              </w:rPr>
              <w:t xml:space="preserve">Un second poste est ouvert sur le territoire Oise/Somme/Aisne. Vous pouvez également candidater via ce mail : </w:t>
            </w:r>
          </w:p>
          <w:p w:rsidRPr="00FD4D8E" w:rsidR="002061D8" w:rsidP="00FD4D8E" w:rsidRDefault="002061D8" w14:paraId="778CBF39" w14:textId="77777777">
            <w:pPr>
              <w:rPr>
                <w:rFonts w:ascii="Arial" w:hAnsi="Arial" w:cs="Arial"/>
                <w:sz w:val="16"/>
                <w:szCs w:val="16"/>
              </w:rPr>
            </w:pPr>
          </w:p>
          <w:p w:rsidRPr="00FD4D8E" w:rsidR="00B817B8" w:rsidP="00FD4D8E" w:rsidRDefault="00B817B8" w14:paraId="5CB33C64" w14:textId="6A7BFCFA">
            <w:pPr>
              <w:rPr>
                <w:rFonts w:ascii="Arial" w:hAnsi="Arial" w:cs="Arial"/>
                <w:sz w:val="16"/>
                <w:szCs w:val="16"/>
              </w:rPr>
            </w:pPr>
            <w:r w:rsidRPr="00FD4D8E">
              <w:rPr>
                <w:rFonts w:ascii="Arial" w:hAnsi="Arial" w:cs="Arial"/>
                <w:sz w:val="16"/>
                <w:szCs w:val="16"/>
              </w:rPr>
              <w:t>Le recrutement sera réalisé sous la forme participative.</w:t>
            </w:r>
          </w:p>
          <w:p w:rsidRPr="00FD4D8E" w:rsidR="00B817B8" w:rsidP="00FD4D8E" w:rsidRDefault="00B817B8" w14:paraId="31A4EE58" w14:textId="77777777">
            <w:pPr>
              <w:rPr>
                <w:rFonts w:ascii="Arial" w:hAnsi="Arial" w:cs="Arial"/>
                <w:sz w:val="16"/>
                <w:szCs w:val="16"/>
              </w:rPr>
            </w:pPr>
          </w:p>
          <w:p w:rsidRPr="00FD4D8E" w:rsidR="00B817B8" w:rsidP="00FD4D8E" w:rsidRDefault="00B817B8" w14:paraId="6DFD136B" w14:textId="409D3CBA">
            <w:pPr>
              <w:rPr>
                <w:rFonts w:ascii="Arial" w:hAnsi="Arial" w:cs="Arial"/>
                <w:sz w:val="16"/>
                <w:szCs w:val="16"/>
              </w:rPr>
            </w:pPr>
            <w:r w:rsidRPr="00FD4D8E">
              <w:rPr>
                <w:rFonts w:ascii="Arial" w:hAnsi="Arial" w:cs="Arial"/>
                <w:sz w:val="16"/>
                <w:szCs w:val="16"/>
              </w:rPr>
              <w:t xml:space="preserve">A l’issue d’un pré-entretien en </w:t>
            </w:r>
            <w:proofErr w:type="spellStart"/>
            <w:r w:rsidRPr="00FD4D8E">
              <w:rPr>
                <w:rFonts w:ascii="Arial" w:hAnsi="Arial" w:cs="Arial"/>
                <w:sz w:val="16"/>
                <w:szCs w:val="16"/>
              </w:rPr>
              <w:t>visio</w:t>
            </w:r>
            <w:proofErr w:type="spellEnd"/>
            <w:r w:rsidRPr="00FD4D8E">
              <w:rPr>
                <w:rFonts w:ascii="Arial" w:hAnsi="Arial" w:cs="Arial"/>
                <w:sz w:val="16"/>
                <w:szCs w:val="16"/>
              </w:rPr>
              <w:t xml:space="preserve"> pour évaluer la compatibilité du poste avec le candidat, 5 à 6 candidats seront conviés à une matinée de recrutement participatif en présence d’un groupe projet.</w:t>
            </w:r>
          </w:p>
          <w:p w:rsidRPr="00FD4D8E" w:rsidR="00B817B8" w:rsidP="00FD4D8E" w:rsidRDefault="00B817B8" w14:paraId="1F2F30C4" w14:textId="77777777">
            <w:pPr>
              <w:rPr>
                <w:rFonts w:ascii="Arial" w:hAnsi="Arial" w:cs="Arial"/>
                <w:sz w:val="16"/>
                <w:szCs w:val="16"/>
              </w:rPr>
            </w:pPr>
          </w:p>
          <w:p w:rsidRPr="00FD4D8E" w:rsidR="00B817B8" w:rsidP="00FD4D8E" w:rsidRDefault="00B817B8" w14:paraId="16794643" w14:textId="71D0989F">
            <w:pPr>
              <w:rPr>
                <w:rFonts w:ascii="Arial" w:hAnsi="Arial" w:cs="Arial"/>
                <w:sz w:val="16"/>
                <w:szCs w:val="16"/>
              </w:rPr>
            </w:pPr>
            <w:r w:rsidRPr="00FD4D8E">
              <w:rPr>
                <w:rFonts w:ascii="Arial" w:hAnsi="Arial" w:cs="Arial"/>
                <w:sz w:val="16"/>
                <w:szCs w:val="16"/>
              </w:rPr>
              <w:t>Les candidats devront se rendre disponible à la date fixée.</w:t>
            </w:r>
          </w:p>
          <w:p w:rsidRPr="00697228" w:rsidR="00B847ED" w:rsidP="00EB2D7A" w:rsidRDefault="00B847ED" w14:paraId="19BAD8F4" w14:textId="1BCC1F52">
            <w:pPr>
              <w:rPr>
                <w:rFonts w:ascii="Arial" w:hAnsi="Arial" w:cs="Arial"/>
                <w:b/>
                <w:sz w:val="16"/>
                <w:szCs w:val="16"/>
              </w:rPr>
            </w:pPr>
          </w:p>
        </w:tc>
      </w:tr>
    </w:tbl>
    <w:p w:rsidRPr="00697228" w:rsidR="00D37A75" w:rsidRDefault="00D37A75" w14:paraId="3F7E3424" w14:textId="77777777">
      <w:pPr>
        <w:rPr>
          <w:rFonts w:ascii="Arial" w:hAnsi="Arial" w:cs="Arial"/>
          <w:sz w:val="16"/>
          <w:szCs w:val="16"/>
        </w:rPr>
      </w:pPr>
    </w:p>
    <w:sectPr w:rsidRPr="00697228" w:rsidR="00D37A75" w:rsidSect="008B43B4">
      <w:footerReference w:type="default" r:id="rId12"/>
      <w:pgSz w:w="11906" w:h="16838" w:orient="portrait"/>
      <w:pgMar w:top="709" w:right="1418" w:bottom="426"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F6A" w:rsidP="00121A7C" w:rsidRDefault="00487F6A" w14:paraId="0D04E77F" w14:textId="77777777">
      <w:pPr>
        <w:spacing w:after="0" w:line="240" w:lineRule="auto"/>
      </w:pPr>
      <w:r>
        <w:separator/>
      </w:r>
    </w:p>
  </w:endnote>
  <w:endnote w:type="continuationSeparator" w:id="0">
    <w:p w:rsidR="00487F6A" w:rsidP="00121A7C" w:rsidRDefault="00487F6A" w14:paraId="5BBAA7B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121A7C" w:rsidP="00121A7C" w:rsidRDefault="00121A7C" w14:paraId="029039BE" w14:textId="01DAA483">
    <w:pPr>
      <w:pStyle w:val="En-tte"/>
      <w:rPr>
        <w:rFonts w:ascii="Arial" w:hAnsi="Arial" w:cs="Mangal"/>
        <w:color w:val="808080"/>
        <w:sz w:val="16"/>
        <w:szCs w:val="16"/>
        <w:lang w:bidi="hi-IN"/>
      </w:rPr>
    </w:pPr>
    <w:r>
      <w:rPr>
        <w:noProof/>
      </w:rPr>
      <w:drawing>
        <wp:anchor distT="0" distB="0" distL="114300" distR="114300" simplePos="0" relativeHeight="251660288" behindDoc="0" locked="0" layoutInCell="1" allowOverlap="1" wp14:anchorId="3D9E7235" wp14:editId="3BE5E2D9">
          <wp:simplePos x="0" y="0"/>
          <wp:positionH relativeFrom="column">
            <wp:posOffset>1270</wp:posOffset>
          </wp:positionH>
          <wp:positionV relativeFrom="paragraph">
            <wp:posOffset>35560</wp:posOffset>
          </wp:positionV>
          <wp:extent cx="304800" cy="298450"/>
          <wp:effectExtent l="0" t="0" r="0" b="6350"/>
          <wp:wrapThrough wrapText="bothSides">
            <wp:wrapPolygon edited="0">
              <wp:start x="0" y="0"/>
              <wp:lineTo x="0" y="20681"/>
              <wp:lineTo x="20250" y="20681"/>
              <wp:lineTo x="20250" y="0"/>
              <wp:lineTo x="0" y="0"/>
            </wp:wrapPolygon>
          </wp:wrapThrough>
          <wp:docPr id="392968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98450"/>
                  </a:xfrm>
                  <a:prstGeom prst="rect">
                    <a:avLst/>
                  </a:prstGeom>
                  <a:noFill/>
                </pic:spPr>
              </pic:pic>
            </a:graphicData>
          </a:graphic>
          <wp14:sizeRelH relativeFrom="page">
            <wp14:pctWidth>0</wp14:pctWidth>
          </wp14:sizeRelH>
          <wp14:sizeRelV relativeFrom="page">
            <wp14:pctHeight>0</wp14:pctHeight>
          </wp14:sizeRelV>
        </wp:anchor>
      </w:drawing>
    </w:r>
  </w:p>
  <w:p w:rsidR="00121A7C" w:rsidP="00121A7C" w:rsidRDefault="00121A7C" w14:paraId="7203E35F" w14:textId="2E760CED">
    <w:pPr>
      <w:pStyle w:val="Pieddepage"/>
      <w:tabs>
        <w:tab w:val="clear" w:pos="4536"/>
      </w:tabs>
      <w:rPr>
        <w:rFonts w:ascii="Arial" w:hAnsi="Arial" w:cs="Mangal"/>
        <w:color w:val="808080"/>
        <w:sz w:val="16"/>
        <w:szCs w:val="16"/>
        <w:lang w:bidi="hi-IN"/>
      </w:rPr>
    </w:pPr>
    <w:r>
      <w:rPr>
        <w:rFonts w:ascii="Arial" w:hAnsi="Arial" w:cs="Mangal"/>
        <w:color w:val="808080"/>
        <w:sz w:val="16"/>
        <w:szCs w:val="16"/>
        <w:lang w:bidi="hi-IN"/>
      </w:rPr>
      <w:t>Déploiement Dispositif Assistance au Projet de Vie (</w:t>
    </w:r>
    <w:r w:rsidR="00FD4D8E">
      <w:rPr>
        <w:rFonts w:ascii="Arial" w:hAnsi="Arial" w:cs="Mangal"/>
        <w:color w:val="808080"/>
        <w:sz w:val="16"/>
        <w:szCs w:val="16"/>
        <w:lang w:bidi="hi-IN"/>
      </w:rPr>
      <w:t>Nord/Pas-de-Calais</w:t>
    </w:r>
    <w:r>
      <w:rPr>
        <w:rFonts w:ascii="Arial" w:hAnsi="Arial" w:cs="Mangal"/>
        <w:color w:val="808080"/>
        <w:sz w:val="16"/>
        <w:szCs w:val="16"/>
        <w:lang w:bidi="hi-IN"/>
      </w:rPr>
      <w:t xml:space="preserve">) </w:t>
    </w:r>
    <w:r>
      <w:rPr>
        <w:rFonts w:ascii="Arial" w:hAnsi="Arial" w:cs="Mangal"/>
        <w:color w:val="FFFFFF" w:themeColor="background1"/>
        <w:sz w:val="16"/>
        <w:szCs w:val="16"/>
        <w:lang w:bidi="hi-IN"/>
      </w:rPr>
      <w:tab/>
    </w:r>
  </w:p>
  <w:p w:rsidR="00121A7C" w:rsidRDefault="00121A7C" w14:paraId="0A272301"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F6A" w:rsidP="00121A7C" w:rsidRDefault="00487F6A" w14:paraId="48601F6C" w14:textId="77777777">
      <w:pPr>
        <w:spacing w:after="0" w:line="240" w:lineRule="auto"/>
      </w:pPr>
      <w:r>
        <w:separator/>
      </w:r>
    </w:p>
  </w:footnote>
  <w:footnote w:type="continuationSeparator" w:id="0">
    <w:p w:rsidR="00487F6A" w:rsidP="00121A7C" w:rsidRDefault="00487F6A" w14:paraId="309AB793"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LurGC7o7GGzCSI" int2:id="6YBB8kRJ">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A1C77"/>
    <w:multiLevelType w:val="hybridMultilevel"/>
    <w:tmpl w:val="6876E9EE"/>
    <w:lvl w:ilvl="0" w:tplc="D548A49E">
      <w:numFmt w:val="bullet"/>
      <w:lvlText w:val="-"/>
      <w:lvlJc w:val="left"/>
      <w:pPr>
        <w:ind w:left="107" w:hanging="123"/>
      </w:pPr>
      <w:rPr>
        <w:rFonts w:hint="default" w:ascii="Arial" w:hAnsi="Arial" w:eastAsia="Arial" w:cs="Arial"/>
        <w:w w:val="99"/>
        <w:sz w:val="20"/>
        <w:szCs w:val="20"/>
        <w:lang w:val="fr-FR" w:eastAsia="fr-FR" w:bidi="fr-FR"/>
      </w:rPr>
    </w:lvl>
    <w:lvl w:ilvl="1" w:tplc="AAA892DC">
      <w:numFmt w:val="bullet"/>
      <w:lvlText w:val="•"/>
      <w:lvlJc w:val="left"/>
      <w:pPr>
        <w:ind w:left="941" w:hanging="123"/>
      </w:pPr>
      <w:rPr>
        <w:rFonts w:hint="default"/>
        <w:lang w:val="fr-FR" w:eastAsia="fr-FR" w:bidi="fr-FR"/>
      </w:rPr>
    </w:lvl>
    <w:lvl w:ilvl="2" w:tplc="A76C4A12">
      <w:numFmt w:val="bullet"/>
      <w:lvlText w:val="•"/>
      <w:lvlJc w:val="left"/>
      <w:pPr>
        <w:ind w:left="1783" w:hanging="123"/>
      </w:pPr>
      <w:rPr>
        <w:rFonts w:hint="default"/>
        <w:lang w:val="fr-FR" w:eastAsia="fr-FR" w:bidi="fr-FR"/>
      </w:rPr>
    </w:lvl>
    <w:lvl w:ilvl="3" w:tplc="28603F92">
      <w:numFmt w:val="bullet"/>
      <w:lvlText w:val="•"/>
      <w:lvlJc w:val="left"/>
      <w:pPr>
        <w:ind w:left="2624" w:hanging="123"/>
      </w:pPr>
      <w:rPr>
        <w:rFonts w:hint="default"/>
        <w:lang w:val="fr-FR" w:eastAsia="fr-FR" w:bidi="fr-FR"/>
      </w:rPr>
    </w:lvl>
    <w:lvl w:ilvl="4" w:tplc="4B4AB562">
      <w:numFmt w:val="bullet"/>
      <w:lvlText w:val="•"/>
      <w:lvlJc w:val="left"/>
      <w:pPr>
        <w:ind w:left="3466" w:hanging="123"/>
      </w:pPr>
      <w:rPr>
        <w:rFonts w:hint="default"/>
        <w:lang w:val="fr-FR" w:eastAsia="fr-FR" w:bidi="fr-FR"/>
      </w:rPr>
    </w:lvl>
    <w:lvl w:ilvl="5" w:tplc="FE6618D8">
      <w:numFmt w:val="bullet"/>
      <w:lvlText w:val="•"/>
      <w:lvlJc w:val="left"/>
      <w:pPr>
        <w:ind w:left="4308" w:hanging="123"/>
      </w:pPr>
      <w:rPr>
        <w:rFonts w:hint="default"/>
        <w:lang w:val="fr-FR" w:eastAsia="fr-FR" w:bidi="fr-FR"/>
      </w:rPr>
    </w:lvl>
    <w:lvl w:ilvl="6" w:tplc="775C8A34">
      <w:numFmt w:val="bullet"/>
      <w:lvlText w:val="•"/>
      <w:lvlJc w:val="left"/>
      <w:pPr>
        <w:ind w:left="5149" w:hanging="123"/>
      </w:pPr>
      <w:rPr>
        <w:rFonts w:hint="default"/>
        <w:lang w:val="fr-FR" w:eastAsia="fr-FR" w:bidi="fr-FR"/>
      </w:rPr>
    </w:lvl>
    <w:lvl w:ilvl="7" w:tplc="86422E00">
      <w:numFmt w:val="bullet"/>
      <w:lvlText w:val="•"/>
      <w:lvlJc w:val="left"/>
      <w:pPr>
        <w:ind w:left="5991" w:hanging="123"/>
      </w:pPr>
      <w:rPr>
        <w:rFonts w:hint="default"/>
        <w:lang w:val="fr-FR" w:eastAsia="fr-FR" w:bidi="fr-FR"/>
      </w:rPr>
    </w:lvl>
    <w:lvl w:ilvl="8" w:tplc="04EC48A0">
      <w:numFmt w:val="bullet"/>
      <w:lvlText w:val="•"/>
      <w:lvlJc w:val="left"/>
      <w:pPr>
        <w:ind w:left="6832" w:hanging="123"/>
      </w:pPr>
      <w:rPr>
        <w:rFonts w:hint="default"/>
        <w:lang w:val="fr-FR" w:eastAsia="fr-FR" w:bidi="fr-FR"/>
      </w:rPr>
    </w:lvl>
  </w:abstractNum>
  <w:abstractNum w:abstractNumId="1" w15:restartNumberingAfterBreak="0">
    <w:nsid w:val="33603115"/>
    <w:multiLevelType w:val="hybridMultilevel"/>
    <w:tmpl w:val="5AF011A8"/>
    <w:lvl w:ilvl="0" w:tplc="7EC0FE0A">
      <w:start w:val="1"/>
      <w:numFmt w:val="bullet"/>
      <w:lvlText w:val=""/>
      <w:lvlJc w:val="left"/>
      <w:pPr>
        <w:ind w:left="1440" w:hanging="360"/>
      </w:pPr>
      <w:rPr>
        <w:rFonts w:hint="default" w:ascii="Symbol" w:hAnsi="Symbol"/>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2" w15:restartNumberingAfterBreak="0">
    <w:nsid w:val="350F3887"/>
    <w:multiLevelType w:val="hybridMultilevel"/>
    <w:tmpl w:val="B598F658"/>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3" w15:restartNumberingAfterBreak="0">
    <w:nsid w:val="35B06C33"/>
    <w:multiLevelType w:val="hybridMultilevel"/>
    <w:tmpl w:val="3956FF6C"/>
    <w:lvl w:ilvl="0" w:tplc="A008D58C">
      <w:numFmt w:val="bullet"/>
      <w:lvlText w:val=""/>
      <w:lvlJc w:val="left"/>
      <w:pPr>
        <w:ind w:left="703" w:hanging="284"/>
      </w:pPr>
      <w:rPr>
        <w:rFonts w:hint="default" w:ascii="Wingdings" w:hAnsi="Wingdings" w:eastAsia="Wingdings" w:cs="Wingdings"/>
        <w:w w:val="100"/>
        <w:sz w:val="22"/>
        <w:szCs w:val="22"/>
        <w:lang w:val="fr-FR" w:eastAsia="fr-FR" w:bidi="fr-FR"/>
      </w:rPr>
    </w:lvl>
    <w:lvl w:ilvl="1" w:tplc="FAB6CF1E">
      <w:numFmt w:val="bullet"/>
      <w:lvlText w:val="•"/>
      <w:lvlJc w:val="left"/>
      <w:pPr>
        <w:ind w:left="1481" w:hanging="284"/>
      </w:pPr>
      <w:rPr>
        <w:rFonts w:hint="default"/>
        <w:lang w:val="fr-FR" w:eastAsia="fr-FR" w:bidi="fr-FR"/>
      </w:rPr>
    </w:lvl>
    <w:lvl w:ilvl="2" w:tplc="43906322">
      <w:numFmt w:val="bullet"/>
      <w:lvlText w:val="•"/>
      <w:lvlJc w:val="left"/>
      <w:pPr>
        <w:ind w:left="2263" w:hanging="284"/>
      </w:pPr>
      <w:rPr>
        <w:rFonts w:hint="default"/>
        <w:lang w:val="fr-FR" w:eastAsia="fr-FR" w:bidi="fr-FR"/>
      </w:rPr>
    </w:lvl>
    <w:lvl w:ilvl="3" w:tplc="69742538">
      <w:numFmt w:val="bullet"/>
      <w:lvlText w:val="•"/>
      <w:lvlJc w:val="left"/>
      <w:pPr>
        <w:ind w:left="3044" w:hanging="284"/>
      </w:pPr>
      <w:rPr>
        <w:rFonts w:hint="default"/>
        <w:lang w:val="fr-FR" w:eastAsia="fr-FR" w:bidi="fr-FR"/>
      </w:rPr>
    </w:lvl>
    <w:lvl w:ilvl="4" w:tplc="3C586156">
      <w:numFmt w:val="bullet"/>
      <w:lvlText w:val="•"/>
      <w:lvlJc w:val="left"/>
      <w:pPr>
        <w:ind w:left="3826" w:hanging="284"/>
      </w:pPr>
      <w:rPr>
        <w:rFonts w:hint="default"/>
        <w:lang w:val="fr-FR" w:eastAsia="fr-FR" w:bidi="fr-FR"/>
      </w:rPr>
    </w:lvl>
    <w:lvl w:ilvl="5" w:tplc="A680E576">
      <w:numFmt w:val="bullet"/>
      <w:lvlText w:val="•"/>
      <w:lvlJc w:val="left"/>
      <w:pPr>
        <w:ind w:left="4608" w:hanging="284"/>
      </w:pPr>
      <w:rPr>
        <w:rFonts w:hint="default"/>
        <w:lang w:val="fr-FR" w:eastAsia="fr-FR" w:bidi="fr-FR"/>
      </w:rPr>
    </w:lvl>
    <w:lvl w:ilvl="6" w:tplc="63341FF4">
      <w:numFmt w:val="bullet"/>
      <w:lvlText w:val="•"/>
      <w:lvlJc w:val="left"/>
      <w:pPr>
        <w:ind w:left="5389" w:hanging="284"/>
      </w:pPr>
      <w:rPr>
        <w:rFonts w:hint="default"/>
        <w:lang w:val="fr-FR" w:eastAsia="fr-FR" w:bidi="fr-FR"/>
      </w:rPr>
    </w:lvl>
    <w:lvl w:ilvl="7" w:tplc="31FAB2D0">
      <w:numFmt w:val="bullet"/>
      <w:lvlText w:val="•"/>
      <w:lvlJc w:val="left"/>
      <w:pPr>
        <w:ind w:left="6171" w:hanging="284"/>
      </w:pPr>
      <w:rPr>
        <w:rFonts w:hint="default"/>
        <w:lang w:val="fr-FR" w:eastAsia="fr-FR" w:bidi="fr-FR"/>
      </w:rPr>
    </w:lvl>
    <w:lvl w:ilvl="8" w:tplc="85082812">
      <w:numFmt w:val="bullet"/>
      <w:lvlText w:val="•"/>
      <w:lvlJc w:val="left"/>
      <w:pPr>
        <w:ind w:left="6952" w:hanging="284"/>
      </w:pPr>
      <w:rPr>
        <w:rFonts w:hint="default"/>
        <w:lang w:val="fr-FR" w:eastAsia="fr-FR" w:bidi="fr-FR"/>
      </w:rPr>
    </w:lvl>
  </w:abstractNum>
  <w:abstractNum w:abstractNumId="4" w15:restartNumberingAfterBreak="0">
    <w:nsid w:val="3CC1057E"/>
    <w:multiLevelType w:val="multilevel"/>
    <w:tmpl w:val="78E2E06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7244" w:hanging="864"/>
      </w:pPr>
      <w:rPr>
        <w:color w:val="FFFFFF" w:themeColor="background1"/>
      </w:r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40BF32E7"/>
    <w:multiLevelType w:val="hybridMultilevel"/>
    <w:tmpl w:val="0D12BE6E"/>
    <w:lvl w:ilvl="0" w:tplc="2D441102">
      <w:numFmt w:val="bullet"/>
      <w:lvlText w:val=""/>
      <w:lvlJc w:val="left"/>
      <w:pPr>
        <w:ind w:left="703" w:hanging="284"/>
      </w:pPr>
      <w:rPr>
        <w:rFonts w:hint="default" w:ascii="Wingdings" w:hAnsi="Wingdings" w:eastAsia="Wingdings" w:cs="Wingdings"/>
        <w:w w:val="100"/>
        <w:sz w:val="22"/>
        <w:szCs w:val="22"/>
        <w:lang w:val="fr-FR" w:eastAsia="fr-FR" w:bidi="fr-FR"/>
      </w:rPr>
    </w:lvl>
    <w:lvl w:ilvl="1" w:tplc="F5345CA8">
      <w:numFmt w:val="bullet"/>
      <w:lvlText w:val="•"/>
      <w:lvlJc w:val="left"/>
      <w:pPr>
        <w:ind w:left="1481" w:hanging="284"/>
      </w:pPr>
      <w:rPr>
        <w:rFonts w:hint="default"/>
        <w:lang w:val="fr-FR" w:eastAsia="fr-FR" w:bidi="fr-FR"/>
      </w:rPr>
    </w:lvl>
    <w:lvl w:ilvl="2" w:tplc="1AB03708">
      <w:numFmt w:val="bullet"/>
      <w:lvlText w:val="•"/>
      <w:lvlJc w:val="left"/>
      <w:pPr>
        <w:ind w:left="2263" w:hanging="284"/>
      </w:pPr>
      <w:rPr>
        <w:rFonts w:hint="default"/>
        <w:lang w:val="fr-FR" w:eastAsia="fr-FR" w:bidi="fr-FR"/>
      </w:rPr>
    </w:lvl>
    <w:lvl w:ilvl="3" w:tplc="86EA226E">
      <w:numFmt w:val="bullet"/>
      <w:lvlText w:val="•"/>
      <w:lvlJc w:val="left"/>
      <w:pPr>
        <w:ind w:left="3044" w:hanging="284"/>
      </w:pPr>
      <w:rPr>
        <w:rFonts w:hint="default"/>
        <w:lang w:val="fr-FR" w:eastAsia="fr-FR" w:bidi="fr-FR"/>
      </w:rPr>
    </w:lvl>
    <w:lvl w:ilvl="4" w:tplc="39CEED38">
      <w:numFmt w:val="bullet"/>
      <w:lvlText w:val="•"/>
      <w:lvlJc w:val="left"/>
      <w:pPr>
        <w:ind w:left="3826" w:hanging="284"/>
      </w:pPr>
      <w:rPr>
        <w:rFonts w:hint="default"/>
        <w:lang w:val="fr-FR" w:eastAsia="fr-FR" w:bidi="fr-FR"/>
      </w:rPr>
    </w:lvl>
    <w:lvl w:ilvl="5" w:tplc="2F761310">
      <w:numFmt w:val="bullet"/>
      <w:lvlText w:val="•"/>
      <w:lvlJc w:val="left"/>
      <w:pPr>
        <w:ind w:left="4608" w:hanging="284"/>
      </w:pPr>
      <w:rPr>
        <w:rFonts w:hint="default"/>
        <w:lang w:val="fr-FR" w:eastAsia="fr-FR" w:bidi="fr-FR"/>
      </w:rPr>
    </w:lvl>
    <w:lvl w:ilvl="6" w:tplc="C096CE78">
      <w:numFmt w:val="bullet"/>
      <w:lvlText w:val="•"/>
      <w:lvlJc w:val="left"/>
      <w:pPr>
        <w:ind w:left="5389" w:hanging="284"/>
      </w:pPr>
      <w:rPr>
        <w:rFonts w:hint="default"/>
        <w:lang w:val="fr-FR" w:eastAsia="fr-FR" w:bidi="fr-FR"/>
      </w:rPr>
    </w:lvl>
    <w:lvl w:ilvl="7" w:tplc="4A5C3256">
      <w:numFmt w:val="bullet"/>
      <w:lvlText w:val="•"/>
      <w:lvlJc w:val="left"/>
      <w:pPr>
        <w:ind w:left="6171" w:hanging="284"/>
      </w:pPr>
      <w:rPr>
        <w:rFonts w:hint="default"/>
        <w:lang w:val="fr-FR" w:eastAsia="fr-FR" w:bidi="fr-FR"/>
      </w:rPr>
    </w:lvl>
    <w:lvl w:ilvl="8" w:tplc="9032729C">
      <w:numFmt w:val="bullet"/>
      <w:lvlText w:val="•"/>
      <w:lvlJc w:val="left"/>
      <w:pPr>
        <w:ind w:left="6952" w:hanging="284"/>
      </w:pPr>
      <w:rPr>
        <w:rFonts w:hint="default"/>
        <w:lang w:val="fr-FR" w:eastAsia="fr-FR" w:bidi="fr-FR"/>
      </w:rPr>
    </w:lvl>
  </w:abstractNum>
  <w:abstractNum w:abstractNumId="6" w15:restartNumberingAfterBreak="0">
    <w:nsid w:val="5232219C"/>
    <w:multiLevelType w:val="hybridMultilevel"/>
    <w:tmpl w:val="13061918"/>
    <w:lvl w:ilvl="0" w:tplc="F0CC8584">
      <w:numFmt w:val="bullet"/>
      <w:lvlText w:val="-"/>
      <w:lvlJc w:val="left"/>
      <w:pPr>
        <w:ind w:left="230" w:hanging="123"/>
      </w:pPr>
      <w:rPr>
        <w:rFonts w:hint="default" w:ascii="Arial" w:hAnsi="Arial" w:eastAsia="Arial" w:cs="Arial"/>
        <w:w w:val="99"/>
        <w:sz w:val="20"/>
        <w:szCs w:val="20"/>
        <w:lang w:val="fr-FR" w:eastAsia="fr-FR" w:bidi="fr-FR"/>
      </w:rPr>
    </w:lvl>
    <w:lvl w:ilvl="1" w:tplc="834A12D8">
      <w:numFmt w:val="bullet"/>
      <w:lvlText w:val="•"/>
      <w:lvlJc w:val="left"/>
      <w:pPr>
        <w:ind w:left="1067" w:hanging="123"/>
      </w:pPr>
      <w:rPr>
        <w:rFonts w:hint="default"/>
        <w:lang w:val="fr-FR" w:eastAsia="fr-FR" w:bidi="fr-FR"/>
      </w:rPr>
    </w:lvl>
    <w:lvl w:ilvl="2" w:tplc="35E4EA4A">
      <w:numFmt w:val="bullet"/>
      <w:lvlText w:val="•"/>
      <w:lvlJc w:val="left"/>
      <w:pPr>
        <w:ind w:left="1895" w:hanging="123"/>
      </w:pPr>
      <w:rPr>
        <w:rFonts w:hint="default"/>
        <w:lang w:val="fr-FR" w:eastAsia="fr-FR" w:bidi="fr-FR"/>
      </w:rPr>
    </w:lvl>
    <w:lvl w:ilvl="3" w:tplc="B98A7328">
      <w:numFmt w:val="bullet"/>
      <w:lvlText w:val="•"/>
      <w:lvlJc w:val="left"/>
      <w:pPr>
        <w:ind w:left="2722" w:hanging="123"/>
      </w:pPr>
      <w:rPr>
        <w:rFonts w:hint="default"/>
        <w:lang w:val="fr-FR" w:eastAsia="fr-FR" w:bidi="fr-FR"/>
      </w:rPr>
    </w:lvl>
    <w:lvl w:ilvl="4" w:tplc="4798EAAE">
      <w:numFmt w:val="bullet"/>
      <w:lvlText w:val="•"/>
      <w:lvlJc w:val="left"/>
      <w:pPr>
        <w:ind w:left="3550" w:hanging="123"/>
      </w:pPr>
      <w:rPr>
        <w:rFonts w:hint="default"/>
        <w:lang w:val="fr-FR" w:eastAsia="fr-FR" w:bidi="fr-FR"/>
      </w:rPr>
    </w:lvl>
    <w:lvl w:ilvl="5" w:tplc="B3D4421E">
      <w:numFmt w:val="bullet"/>
      <w:lvlText w:val="•"/>
      <w:lvlJc w:val="left"/>
      <w:pPr>
        <w:ind w:left="4378" w:hanging="123"/>
      </w:pPr>
      <w:rPr>
        <w:rFonts w:hint="default"/>
        <w:lang w:val="fr-FR" w:eastAsia="fr-FR" w:bidi="fr-FR"/>
      </w:rPr>
    </w:lvl>
    <w:lvl w:ilvl="6" w:tplc="F698D9CA">
      <w:numFmt w:val="bullet"/>
      <w:lvlText w:val="•"/>
      <w:lvlJc w:val="left"/>
      <w:pPr>
        <w:ind w:left="5205" w:hanging="123"/>
      </w:pPr>
      <w:rPr>
        <w:rFonts w:hint="default"/>
        <w:lang w:val="fr-FR" w:eastAsia="fr-FR" w:bidi="fr-FR"/>
      </w:rPr>
    </w:lvl>
    <w:lvl w:ilvl="7" w:tplc="B9B62AB8">
      <w:numFmt w:val="bullet"/>
      <w:lvlText w:val="•"/>
      <w:lvlJc w:val="left"/>
      <w:pPr>
        <w:ind w:left="6033" w:hanging="123"/>
      </w:pPr>
      <w:rPr>
        <w:rFonts w:hint="default"/>
        <w:lang w:val="fr-FR" w:eastAsia="fr-FR" w:bidi="fr-FR"/>
      </w:rPr>
    </w:lvl>
    <w:lvl w:ilvl="8" w:tplc="40927BC2">
      <w:numFmt w:val="bullet"/>
      <w:lvlText w:val="•"/>
      <w:lvlJc w:val="left"/>
      <w:pPr>
        <w:ind w:left="6860" w:hanging="123"/>
      </w:pPr>
      <w:rPr>
        <w:rFonts w:hint="default"/>
        <w:lang w:val="fr-FR" w:eastAsia="fr-FR" w:bidi="fr-FR"/>
      </w:rPr>
    </w:lvl>
  </w:abstractNum>
  <w:abstractNum w:abstractNumId="7" w15:restartNumberingAfterBreak="0">
    <w:nsid w:val="5C2E0935"/>
    <w:multiLevelType w:val="hybridMultilevel"/>
    <w:tmpl w:val="D20E0BB6"/>
    <w:lvl w:ilvl="0" w:tplc="89F2987A">
      <w:numFmt w:val="bullet"/>
      <w:lvlText w:val="-"/>
      <w:lvlJc w:val="left"/>
      <w:pPr>
        <w:ind w:left="107" w:hanging="123"/>
      </w:pPr>
      <w:rPr>
        <w:rFonts w:hint="default" w:ascii="Arial" w:hAnsi="Arial" w:eastAsia="Arial" w:cs="Arial"/>
        <w:w w:val="99"/>
        <w:sz w:val="20"/>
        <w:szCs w:val="20"/>
        <w:lang w:val="fr-FR" w:eastAsia="fr-FR" w:bidi="fr-FR"/>
      </w:rPr>
    </w:lvl>
    <w:lvl w:ilvl="1" w:tplc="0128BC88">
      <w:numFmt w:val="bullet"/>
      <w:lvlText w:val="•"/>
      <w:lvlJc w:val="left"/>
      <w:pPr>
        <w:ind w:left="941" w:hanging="123"/>
      </w:pPr>
      <w:rPr>
        <w:rFonts w:hint="default"/>
        <w:lang w:val="fr-FR" w:eastAsia="fr-FR" w:bidi="fr-FR"/>
      </w:rPr>
    </w:lvl>
    <w:lvl w:ilvl="2" w:tplc="4F0842A8">
      <w:numFmt w:val="bullet"/>
      <w:lvlText w:val="•"/>
      <w:lvlJc w:val="left"/>
      <w:pPr>
        <w:ind w:left="1783" w:hanging="123"/>
      </w:pPr>
      <w:rPr>
        <w:rFonts w:hint="default"/>
        <w:lang w:val="fr-FR" w:eastAsia="fr-FR" w:bidi="fr-FR"/>
      </w:rPr>
    </w:lvl>
    <w:lvl w:ilvl="3" w:tplc="735AC5AC">
      <w:numFmt w:val="bullet"/>
      <w:lvlText w:val="•"/>
      <w:lvlJc w:val="left"/>
      <w:pPr>
        <w:ind w:left="2624" w:hanging="123"/>
      </w:pPr>
      <w:rPr>
        <w:rFonts w:hint="default"/>
        <w:lang w:val="fr-FR" w:eastAsia="fr-FR" w:bidi="fr-FR"/>
      </w:rPr>
    </w:lvl>
    <w:lvl w:ilvl="4" w:tplc="0E1A7CC0">
      <w:numFmt w:val="bullet"/>
      <w:lvlText w:val="•"/>
      <w:lvlJc w:val="left"/>
      <w:pPr>
        <w:ind w:left="3466" w:hanging="123"/>
      </w:pPr>
      <w:rPr>
        <w:rFonts w:hint="default"/>
        <w:lang w:val="fr-FR" w:eastAsia="fr-FR" w:bidi="fr-FR"/>
      </w:rPr>
    </w:lvl>
    <w:lvl w:ilvl="5" w:tplc="31E6CFE2">
      <w:numFmt w:val="bullet"/>
      <w:lvlText w:val="•"/>
      <w:lvlJc w:val="left"/>
      <w:pPr>
        <w:ind w:left="4308" w:hanging="123"/>
      </w:pPr>
      <w:rPr>
        <w:rFonts w:hint="default"/>
        <w:lang w:val="fr-FR" w:eastAsia="fr-FR" w:bidi="fr-FR"/>
      </w:rPr>
    </w:lvl>
    <w:lvl w:ilvl="6" w:tplc="B1BE45A4">
      <w:numFmt w:val="bullet"/>
      <w:lvlText w:val="•"/>
      <w:lvlJc w:val="left"/>
      <w:pPr>
        <w:ind w:left="5149" w:hanging="123"/>
      </w:pPr>
      <w:rPr>
        <w:rFonts w:hint="default"/>
        <w:lang w:val="fr-FR" w:eastAsia="fr-FR" w:bidi="fr-FR"/>
      </w:rPr>
    </w:lvl>
    <w:lvl w:ilvl="7" w:tplc="F286C196">
      <w:numFmt w:val="bullet"/>
      <w:lvlText w:val="•"/>
      <w:lvlJc w:val="left"/>
      <w:pPr>
        <w:ind w:left="5991" w:hanging="123"/>
      </w:pPr>
      <w:rPr>
        <w:rFonts w:hint="default"/>
        <w:lang w:val="fr-FR" w:eastAsia="fr-FR" w:bidi="fr-FR"/>
      </w:rPr>
    </w:lvl>
    <w:lvl w:ilvl="8" w:tplc="2A3CC5BE">
      <w:numFmt w:val="bullet"/>
      <w:lvlText w:val="•"/>
      <w:lvlJc w:val="left"/>
      <w:pPr>
        <w:ind w:left="6832" w:hanging="123"/>
      </w:pPr>
      <w:rPr>
        <w:rFonts w:hint="default"/>
        <w:lang w:val="fr-FR" w:eastAsia="fr-FR" w:bidi="fr-FR"/>
      </w:rPr>
    </w:lvl>
  </w:abstractNum>
  <w:abstractNum w:abstractNumId="8" w15:restartNumberingAfterBreak="0">
    <w:nsid w:val="66E47AC0"/>
    <w:multiLevelType w:val="hybridMultilevel"/>
    <w:tmpl w:val="E3E2D944"/>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9" w15:restartNumberingAfterBreak="0">
    <w:nsid w:val="67A32458"/>
    <w:multiLevelType w:val="hybridMultilevel"/>
    <w:tmpl w:val="F19C90E6"/>
    <w:lvl w:ilvl="0" w:tplc="6636902C">
      <w:numFmt w:val="bullet"/>
      <w:lvlText w:val="-"/>
      <w:lvlJc w:val="left"/>
      <w:pPr>
        <w:ind w:left="230" w:hanging="123"/>
      </w:pPr>
      <w:rPr>
        <w:rFonts w:hint="default" w:ascii="Arial" w:hAnsi="Arial" w:eastAsia="Arial" w:cs="Arial"/>
        <w:w w:val="99"/>
        <w:sz w:val="20"/>
        <w:szCs w:val="20"/>
        <w:lang w:val="fr-FR" w:eastAsia="fr-FR" w:bidi="fr-FR"/>
      </w:rPr>
    </w:lvl>
    <w:lvl w:ilvl="1" w:tplc="8C5C48D0">
      <w:numFmt w:val="bullet"/>
      <w:lvlText w:val="•"/>
      <w:lvlJc w:val="left"/>
      <w:pPr>
        <w:ind w:left="1067" w:hanging="123"/>
      </w:pPr>
      <w:rPr>
        <w:rFonts w:hint="default"/>
        <w:lang w:val="fr-FR" w:eastAsia="fr-FR" w:bidi="fr-FR"/>
      </w:rPr>
    </w:lvl>
    <w:lvl w:ilvl="2" w:tplc="AE8490E6">
      <w:numFmt w:val="bullet"/>
      <w:lvlText w:val="•"/>
      <w:lvlJc w:val="left"/>
      <w:pPr>
        <w:ind w:left="1895" w:hanging="123"/>
      </w:pPr>
      <w:rPr>
        <w:rFonts w:hint="default"/>
        <w:lang w:val="fr-FR" w:eastAsia="fr-FR" w:bidi="fr-FR"/>
      </w:rPr>
    </w:lvl>
    <w:lvl w:ilvl="3" w:tplc="710EC89E">
      <w:numFmt w:val="bullet"/>
      <w:lvlText w:val="•"/>
      <w:lvlJc w:val="left"/>
      <w:pPr>
        <w:ind w:left="2722" w:hanging="123"/>
      </w:pPr>
      <w:rPr>
        <w:rFonts w:hint="default"/>
        <w:lang w:val="fr-FR" w:eastAsia="fr-FR" w:bidi="fr-FR"/>
      </w:rPr>
    </w:lvl>
    <w:lvl w:ilvl="4" w:tplc="1182FBCC">
      <w:numFmt w:val="bullet"/>
      <w:lvlText w:val="•"/>
      <w:lvlJc w:val="left"/>
      <w:pPr>
        <w:ind w:left="3550" w:hanging="123"/>
      </w:pPr>
      <w:rPr>
        <w:rFonts w:hint="default"/>
        <w:lang w:val="fr-FR" w:eastAsia="fr-FR" w:bidi="fr-FR"/>
      </w:rPr>
    </w:lvl>
    <w:lvl w:ilvl="5" w:tplc="8CF8A8B6">
      <w:numFmt w:val="bullet"/>
      <w:lvlText w:val="•"/>
      <w:lvlJc w:val="left"/>
      <w:pPr>
        <w:ind w:left="4378" w:hanging="123"/>
      </w:pPr>
      <w:rPr>
        <w:rFonts w:hint="default"/>
        <w:lang w:val="fr-FR" w:eastAsia="fr-FR" w:bidi="fr-FR"/>
      </w:rPr>
    </w:lvl>
    <w:lvl w:ilvl="6" w:tplc="E94EFF92">
      <w:numFmt w:val="bullet"/>
      <w:lvlText w:val="•"/>
      <w:lvlJc w:val="left"/>
      <w:pPr>
        <w:ind w:left="5205" w:hanging="123"/>
      </w:pPr>
      <w:rPr>
        <w:rFonts w:hint="default"/>
        <w:lang w:val="fr-FR" w:eastAsia="fr-FR" w:bidi="fr-FR"/>
      </w:rPr>
    </w:lvl>
    <w:lvl w:ilvl="7" w:tplc="17E29C00">
      <w:numFmt w:val="bullet"/>
      <w:lvlText w:val="•"/>
      <w:lvlJc w:val="left"/>
      <w:pPr>
        <w:ind w:left="6033" w:hanging="123"/>
      </w:pPr>
      <w:rPr>
        <w:rFonts w:hint="default"/>
        <w:lang w:val="fr-FR" w:eastAsia="fr-FR" w:bidi="fr-FR"/>
      </w:rPr>
    </w:lvl>
    <w:lvl w:ilvl="8" w:tplc="26329370">
      <w:numFmt w:val="bullet"/>
      <w:lvlText w:val="•"/>
      <w:lvlJc w:val="left"/>
      <w:pPr>
        <w:ind w:left="6860" w:hanging="123"/>
      </w:pPr>
      <w:rPr>
        <w:rFonts w:hint="default"/>
        <w:lang w:val="fr-FR" w:eastAsia="fr-FR" w:bidi="fr-FR"/>
      </w:rPr>
    </w:lvl>
  </w:abstractNum>
  <w:abstractNum w:abstractNumId="10" w15:restartNumberingAfterBreak="0">
    <w:nsid w:val="6C2C1737"/>
    <w:multiLevelType w:val="hybridMultilevel"/>
    <w:tmpl w:val="A7AAA536"/>
    <w:lvl w:ilvl="0" w:tplc="7EC0FE0A">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abstractNumId w:val="8"/>
  </w:num>
  <w:num w:numId="2">
    <w:abstractNumId w:val="2"/>
  </w:num>
  <w:num w:numId="3">
    <w:abstractNumId w:val="6"/>
  </w:num>
  <w:num w:numId="4">
    <w:abstractNumId w:val="3"/>
  </w:num>
  <w:num w:numId="5">
    <w:abstractNumId w:val="0"/>
  </w:num>
  <w:num w:numId="6">
    <w:abstractNumId w:val="5"/>
  </w:num>
  <w:num w:numId="7">
    <w:abstractNumId w:val="7"/>
  </w:num>
  <w:num w:numId="8">
    <w:abstractNumId w:val="9"/>
  </w:num>
  <w:num w:numId="9">
    <w:abstractNumId w:val="10"/>
  </w:num>
  <w:num w:numId="10">
    <w:abstractNumId w:val="1"/>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CDD"/>
    <w:rsid w:val="00000FF5"/>
    <w:rsid w:val="00007F9E"/>
    <w:rsid w:val="0003048C"/>
    <w:rsid w:val="00030B32"/>
    <w:rsid w:val="000516B9"/>
    <w:rsid w:val="0005379E"/>
    <w:rsid w:val="00096660"/>
    <w:rsid w:val="000D0796"/>
    <w:rsid w:val="001001D1"/>
    <w:rsid w:val="001021B6"/>
    <w:rsid w:val="00102EBD"/>
    <w:rsid w:val="00103DAA"/>
    <w:rsid w:val="00104E52"/>
    <w:rsid w:val="00115173"/>
    <w:rsid w:val="00120787"/>
    <w:rsid w:val="00121A7C"/>
    <w:rsid w:val="00133CE7"/>
    <w:rsid w:val="001520C5"/>
    <w:rsid w:val="001673A5"/>
    <w:rsid w:val="00175260"/>
    <w:rsid w:val="001811D1"/>
    <w:rsid w:val="001955C7"/>
    <w:rsid w:val="001D0248"/>
    <w:rsid w:val="001E356E"/>
    <w:rsid w:val="001F1CB5"/>
    <w:rsid w:val="001F6CFA"/>
    <w:rsid w:val="002061D8"/>
    <w:rsid w:val="00221E55"/>
    <w:rsid w:val="0022219E"/>
    <w:rsid w:val="002B2271"/>
    <w:rsid w:val="002E4DEC"/>
    <w:rsid w:val="002F00DF"/>
    <w:rsid w:val="002F445A"/>
    <w:rsid w:val="00304D2C"/>
    <w:rsid w:val="00311958"/>
    <w:rsid w:val="00326F27"/>
    <w:rsid w:val="00327335"/>
    <w:rsid w:val="00331A4A"/>
    <w:rsid w:val="003373A6"/>
    <w:rsid w:val="00365182"/>
    <w:rsid w:val="003922EC"/>
    <w:rsid w:val="003A2EA9"/>
    <w:rsid w:val="003A6E4A"/>
    <w:rsid w:val="003D210E"/>
    <w:rsid w:val="003E41B5"/>
    <w:rsid w:val="00414185"/>
    <w:rsid w:val="0042252F"/>
    <w:rsid w:val="00437BBA"/>
    <w:rsid w:val="00457296"/>
    <w:rsid w:val="00482A52"/>
    <w:rsid w:val="00482EEE"/>
    <w:rsid w:val="0048709C"/>
    <w:rsid w:val="00487F6A"/>
    <w:rsid w:val="004A4331"/>
    <w:rsid w:val="004C1195"/>
    <w:rsid w:val="004C6796"/>
    <w:rsid w:val="004D31D6"/>
    <w:rsid w:val="004D63C5"/>
    <w:rsid w:val="004D79CA"/>
    <w:rsid w:val="004D7ACA"/>
    <w:rsid w:val="004F28F2"/>
    <w:rsid w:val="00524D5C"/>
    <w:rsid w:val="0053379C"/>
    <w:rsid w:val="00575460"/>
    <w:rsid w:val="005C5952"/>
    <w:rsid w:val="005E31C4"/>
    <w:rsid w:val="005F59C6"/>
    <w:rsid w:val="006207A0"/>
    <w:rsid w:val="00620E6F"/>
    <w:rsid w:val="006212FA"/>
    <w:rsid w:val="00621769"/>
    <w:rsid w:val="00626886"/>
    <w:rsid w:val="006309A2"/>
    <w:rsid w:val="00694DC9"/>
    <w:rsid w:val="0069608C"/>
    <w:rsid w:val="00697228"/>
    <w:rsid w:val="006D17BA"/>
    <w:rsid w:val="006D4D01"/>
    <w:rsid w:val="006D55AB"/>
    <w:rsid w:val="006E7D36"/>
    <w:rsid w:val="006F239A"/>
    <w:rsid w:val="006F7AF5"/>
    <w:rsid w:val="00702C64"/>
    <w:rsid w:val="00703CF6"/>
    <w:rsid w:val="007043E5"/>
    <w:rsid w:val="007168D4"/>
    <w:rsid w:val="00721786"/>
    <w:rsid w:val="00727701"/>
    <w:rsid w:val="00745F7C"/>
    <w:rsid w:val="007500B5"/>
    <w:rsid w:val="00750E05"/>
    <w:rsid w:val="00773D25"/>
    <w:rsid w:val="00780BD3"/>
    <w:rsid w:val="00786C8D"/>
    <w:rsid w:val="007C03AE"/>
    <w:rsid w:val="007C0924"/>
    <w:rsid w:val="007E22DD"/>
    <w:rsid w:val="007E3851"/>
    <w:rsid w:val="00814439"/>
    <w:rsid w:val="008220ED"/>
    <w:rsid w:val="0083028F"/>
    <w:rsid w:val="0083796A"/>
    <w:rsid w:val="00896083"/>
    <w:rsid w:val="008B43B4"/>
    <w:rsid w:val="008B6FD2"/>
    <w:rsid w:val="008C240A"/>
    <w:rsid w:val="008C3BB5"/>
    <w:rsid w:val="008C7477"/>
    <w:rsid w:val="008D3F33"/>
    <w:rsid w:val="008E4F84"/>
    <w:rsid w:val="008F402C"/>
    <w:rsid w:val="009073F2"/>
    <w:rsid w:val="00911999"/>
    <w:rsid w:val="0096476E"/>
    <w:rsid w:val="00965E1F"/>
    <w:rsid w:val="00976D3A"/>
    <w:rsid w:val="009A1596"/>
    <w:rsid w:val="009B52F6"/>
    <w:rsid w:val="009F2F5F"/>
    <w:rsid w:val="00A11C30"/>
    <w:rsid w:val="00A14790"/>
    <w:rsid w:val="00A23AAF"/>
    <w:rsid w:val="00A451B8"/>
    <w:rsid w:val="00A63AE1"/>
    <w:rsid w:val="00A74EB3"/>
    <w:rsid w:val="00A758B5"/>
    <w:rsid w:val="00A75C37"/>
    <w:rsid w:val="00A825FA"/>
    <w:rsid w:val="00A8614C"/>
    <w:rsid w:val="00AA39A8"/>
    <w:rsid w:val="00AB1008"/>
    <w:rsid w:val="00AF3EB3"/>
    <w:rsid w:val="00AF47AC"/>
    <w:rsid w:val="00AF72EE"/>
    <w:rsid w:val="00B66457"/>
    <w:rsid w:val="00B80AAD"/>
    <w:rsid w:val="00B817B8"/>
    <w:rsid w:val="00B847ED"/>
    <w:rsid w:val="00B84F0B"/>
    <w:rsid w:val="00B90BE1"/>
    <w:rsid w:val="00B919B1"/>
    <w:rsid w:val="00BD0E2F"/>
    <w:rsid w:val="00C21971"/>
    <w:rsid w:val="00C359E5"/>
    <w:rsid w:val="00C42294"/>
    <w:rsid w:val="00C47905"/>
    <w:rsid w:val="00C50FDB"/>
    <w:rsid w:val="00C64594"/>
    <w:rsid w:val="00C729A4"/>
    <w:rsid w:val="00C97E61"/>
    <w:rsid w:val="00CC3917"/>
    <w:rsid w:val="00CC79BC"/>
    <w:rsid w:val="00CD43BF"/>
    <w:rsid w:val="00D22897"/>
    <w:rsid w:val="00D37A75"/>
    <w:rsid w:val="00D539C4"/>
    <w:rsid w:val="00DB31B0"/>
    <w:rsid w:val="00DC474F"/>
    <w:rsid w:val="00DE5AD1"/>
    <w:rsid w:val="00DF6419"/>
    <w:rsid w:val="00E13A0E"/>
    <w:rsid w:val="00E16F8B"/>
    <w:rsid w:val="00E517F7"/>
    <w:rsid w:val="00EA00AB"/>
    <w:rsid w:val="00EB6083"/>
    <w:rsid w:val="00ED6C79"/>
    <w:rsid w:val="00EE15BA"/>
    <w:rsid w:val="00EE1EB2"/>
    <w:rsid w:val="00EF5389"/>
    <w:rsid w:val="00EF6DB7"/>
    <w:rsid w:val="00F1096F"/>
    <w:rsid w:val="00F21365"/>
    <w:rsid w:val="00F30C56"/>
    <w:rsid w:val="00F31129"/>
    <w:rsid w:val="00F355FB"/>
    <w:rsid w:val="00F562C1"/>
    <w:rsid w:val="00F63D74"/>
    <w:rsid w:val="00F83CDD"/>
    <w:rsid w:val="00F962B6"/>
    <w:rsid w:val="00FA0A6E"/>
    <w:rsid w:val="00FD4D8E"/>
    <w:rsid w:val="00FF3B9C"/>
    <w:rsid w:val="0272E35B"/>
    <w:rsid w:val="04B569F6"/>
    <w:rsid w:val="0734BB95"/>
    <w:rsid w:val="10B3CECD"/>
    <w:rsid w:val="1237EE59"/>
    <w:rsid w:val="12B0F888"/>
    <w:rsid w:val="16DA66A0"/>
    <w:rsid w:val="24DA6A34"/>
    <w:rsid w:val="24F368DA"/>
    <w:rsid w:val="2779BBD6"/>
    <w:rsid w:val="29A7ED42"/>
    <w:rsid w:val="2C1F1C93"/>
    <w:rsid w:val="372026A0"/>
    <w:rsid w:val="37D1B852"/>
    <w:rsid w:val="3F1FABB4"/>
    <w:rsid w:val="41745D9B"/>
    <w:rsid w:val="41E70BAA"/>
    <w:rsid w:val="4449F99F"/>
    <w:rsid w:val="453258E0"/>
    <w:rsid w:val="45D5FCEB"/>
    <w:rsid w:val="46DC52BE"/>
    <w:rsid w:val="47989FC3"/>
    <w:rsid w:val="4C642D5E"/>
    <w:rsid w:val="4D76FE7E"/>
    <w:rsid w:val="57E55A6B"/>
    <w:rsid w:val="58BAA983"/>
    <w:rsid w:val="59157496"/>
    <w:rsid w:val="5ADE942D"/>
    <w:rsid w:val="5C3293E5"/>
    <w:rsid w:val="5C7198E7"/>
    <w:rsid w:val="5CA46A7C"/>
    <w:rsid w:val="61EE0FC6"/>
    <w:rsid w:val="630E6EF7"/>
    <w:rsid w:val="69D54793"/>
    <w:rsid w:val="6B9317A2"/>
    <w:rsid w:val="6F0D731A"/>
    <w:rsid w:val="7466575A"/>
    <w:rsid w:val="76C75C7C"/>
    <w:rsid w:val="780DBD13"/>
    <w:rsid w:val="7B1234EC"/>
    <w:rsid w:val="7B36673D"/>
    <w:rsid w:val="7C0461CD"/>
    <w:rsid w:val="7E308F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F404E"/>
  <w15:docId w15:val="{E5924D04-8DA4-4A00-AAFE-3FBD4A32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Titre3">
    <w:name w:val="heading 3"/>
    <w:basedOn w:val="Normal"/>
    <w:next w:val="Normal"/>
    <w:link w:val="Titre3Car"/>
    <w:qFormat/>
    <w:rsid w:val="007043E5"/>
    <w:pPr>
      <w:keepNext/>
      <w:keepLines/>
      <w:numPr>
        <w:ilvl w:val="2"/>
        <w:numId w:val="11"/>
      </w:numPr>
      <w:pBdr>
        <w:bottom w:val="single" w:color="auto" w:sz="4" w:space="1"/>
      </w:pBdr>
      <w:spacing w:before="200" w:after="0"/>
      <w:outlineLvl w:val="2"/>
    </w:pPr>
    <w:rPr>
      <w:rFonts w:ascii="Segoe UI" w:hAnsi="Segoe UI" w:eastAsia="Times New Roman" w:cs="Times New Roman"/>
      <w:b/>
      <w:bCs/>
      <w:color w:val="000000" w:themeColor="text1"/>
      <w:sz w:val="18"/>
    </w:rPr>
  </w:style>
  <w:style w:type="paragraph" w:styleId="Titre4">
    <w:name w:val="heading 4"/>
    <w:basedOn w:val="Normal"/>
    <w:next w:val="Normal"/>
    <w:link w:val="Titre4Car"/>
    <w:uiPriority w:val="9"/>
    <w:unhideWhenUsed/>
    <w:qFormat/>
    <w:rsid w:val="007043E5"/>
    <w:pPr>
      <w:keepNext/>
      <w:keepLines/>
      <w:numPr>
        <w:ilvl w:val="3"/>
        <w:numId w:val="11"/>
      </w:numPr>
      <w:spacing w:before="40" w:after="0"/>
      <w:ind w:left="6251"/>
      <w:jc w:val="center"/>
      <w:outlineLvl w:val="3"/>
    </w:pPr>
    <w:rPr>
      <w:rFonts w:asciiTheme="majorHAnsi" w:hAnsiTheme="majorHAnsi" w:eastAsiaTheme="majorEastAsia" w:cstheme="majorBidi"/>
      <w:b/>
      <w:i/>
      <w:iCs/>
      <w:color w:val="0070C0"/>
      <w:sz w:val="28"/>
    </w:rPr>
  </w:style>
  <w:style w:type="paragraph" w:styleId="Titre5">
    <w:name w:val="heading 5"/>
    <w:basedOn w:val="Normal"/>
    <w:next w:val="Normal"/>
    <w:link w:val="Titre5Car"/>
    <w:uiPriority w:val="9"/>
    <w:semiHidden/>
    <w:unhideWhenUsed/>
    <w:qFormat/>
    <w:rsid w:val="007043E5"/>
    <w:pPr>
      <w:keepNext/>
      <w:keepLines/>
      <w:numPr>
        <w:ilvl w:val="4"/>
        <w:numId w:val="11"/>
      </w:numPr>
      <w:spacing w:before="40" w:after="0"/>
      <w:outlineLvl w:val="4"/>
    </w:pPr>
    <w:rPr>
      <w:rFonts w:asciiTheme="majorHAnsi" w:hAnsiTheme="majorHAnsi"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7043E5"/>
    <w:pPr>
      <w:numPr>
        <w:ilvl w:val="5"/>
        <w:numId w:val="11"/>
      </w:numPr>
      <w:tabs>
        <w:tab w:val="num" w:pos="360"/>
      </w:tabs>
      <w:spacing w:before="240" w:after="60"/>
      <w:ind w:left="0" w:firstLine="0"/>
      <w:outlineLvl w:val="5"/>
    </w:pPr>
    <w:rPr>
      <w:rFonts w:ascii="Calibri" w:hAnsi="Calibri" w:eastAsia="Times New Roman" w:cs="Times New Roman"/>
      <w:b/>
      <w:bCs/>
    </w:rPr>
  </w:style>
  <w:style w:type="paragraph" w:styleId="Titre7">
    <w:name w:val="heading 7"/>
    <w:basedOn w:val="Normal"/>
    <w:next w:val="Normal"/>
    <w:link w:val="Titre7Car"/>
    <w:uiPriority w:val="9"/>
    <w:semiHidden/>
    <w:unhideWhenUsed/>
    <w:qFormat/>
    <w:rsid w:val="007043E5"/>
    <w:pPr>
      <w:keepNext/>
      <w:keepLines/>
      <w:numPr>
        <w:ilvl w:val="6"/>
        <w:numId w:val="11"/>
      </w:numPr>
      <w:tabs>
        <w:tab w:val="num" w:pos="360"/>
      </w:tabs>
      <w:spacing w:before="40" w:after="0"/>
      <w:ind w:left="0" w:firstLine="0"/>
      <w:outlineLvl w:val="6"/>
    </w:pPr>
    <w:rPr>
      <w:rFonts w:asciiTheme="majorHAnsi" w:hAnsiTheme="majorHAnsi" w:eastAsiaTheme="majorEastAsia" w:cstheme="majorBidi"/>
      <w:i/>
      <w:iCs/>
      <w:color w:val="243F60" w:themeColor="accent1" w:themeShade="7F"/>
    </w:rPr>
  </w:style>
  <w:style w:type="paragraph" w:styleId="Titre8">
    <w:name w:val="heading 8"/>
    <w:basedOn w:val="Normal"/>
    <w:next w:val="Normal"/>
    <w:link w:val="Titre8Car"/>
    <w:uiPriority w:val="9"/>
    <w:semiHidden/>
    <w:unhideWhenUsed/>
    <w:qFormat/>
    <w:rsid w:val="007043E5"/>
    <w:pPr>
      <w:keepNext/>
      <w:keepLines/>
      <w:numPr>
        <w:ilvl w:val="7"/>
        <w:numId w:val="11"/>
      </w:numPr>
      <w:tabs>
        <w:tab w:val="num" w:pos="360"/>
      </w:tabs>
      <w:spacing w:before="40" w:after="0"/>
      <w:ind w:left="0" w:firstLine="0"/>
      <w:outlineLvl w:val="7"/>
    </w:pPr>
    <w:rPr>
      <w:rFonts w:asciiTheme="majorHAnsi" w:hAnsiTheme="majorHAnsi" w:eastAsiaTheme="majorEastAsia"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043E5"/>
    <w:pPr>
      <w:keepNext/>
      <w:keepLines/>
      <w:numPr>
        <w:ilvl w:val="8"/>
        <w:numId w:val="11"/>
      </w:numPr>
      <w:tabs>
        <w:tab w:val="num" w:pos="360"/>
      </w:tabs>
      <w:spacing w:before="40" w:after="0"/>
      <w:ind w:left="0" w:firstLine="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Grilledutableau">
    <w:name w:val="Table Grid"/>
    <w:basedOn w:val="TableauNormal"/>
    <w:uiPriority w:val="59"/>
    <w:rsid w:val="00F83CD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debulles">
    <w:name w:val="Balloon Text"/>
    <w:basedOn w:val="Normal"/>
    <w:link w:val="TextedebullesCar"/>
    <w:uiPriority w:val="99"/>
    <w:semiHidden/>
    <w:unhideWhenUsed/>
    <w:rsid w:val="004D7ACA"/>
    <w:pPr>
      <w:spacing w:after="0" w:line="240" w:lineRule="auto"/>
    </w:pPr>
    <w:rPr>
      <w:rFonts w:ascii="Tahoma" w:hAnsi="Tahoma" w:cs="Tahoma"/>
      <w:sz w:val="16"/>
      <w:szCs w:val="16"/>
    </w:rPr>
  </w:style>
  <w:style w:type="character" w:styleId="TextedebullesCar" w:customStyle="1">
    <w:name w:val="Texte de bulles Car"/>
    <w:basedOn w:val="Policepardfaut"/>
    <w:link w:val="Textedebulles"/>
    <w:uiPriority w:val="99"/>
    <w:semiHidden/>
    <w:rsid w:val="004D7ACA"/>
    <w:rPr>
      <w:rFonts w:ascii="Tahoma" w:hAnsi="Tahoma" w:cs="Tahoma"/>
      <w:sz w:val="16"/>
      <w:szCs w:val="16"/>
    </w:rPr>
  </w:style>
  <w:style w:type="paragraph" w:styleId="Corpsdetexte">
    <w:name w:val="Body Text"/>
    <w:basedOn w:val="Normal"/>
    <w:link w:val="CorpsdetexteCar"/>
    <w:semiHidden/>
    <w:unhideWhenUsed/>
    <w:rsid w:val="00896083"/>
    <w:pPr>
      <w:spacing w:after="0" w:line="240" w:lineRule="auto"/>
    </w:pPr>
    <w:rPr>
      <w:rFonts w:ascii="Times New Roman" w:hAnsi="Times New Roman" w:eastAsia="Times New Roman" w:cs="Times New Roman"/>
      <w:sz w:val="24"/>
      <w:szCs w:val="20"/>
      <w:lang w:eastAsia="fr-FR"/>
    </w:rPr>
  </w:style>
  <w:style w:type="character" w:styleId="CorpsdetexteCar" w:customStyle="1">
    <w:name w:val="Corps de texte Car"/>
    <w:basedOn w:val="Policepardfaut"/>
    <w:link w:val="Corpsdetexte"/>
    <w:semiHidden/>
    <w:rsid w:val="00896083"/>
    <w:rPr>
      <w:rFonts w:ascii="Times New Roman" w:hAnsi="Times New Roman" w:eastAsia="Times New Roman" w:cs="Times New Roman"/>
      <w:sz w:val="24"/>
      <w:szCs w:val="20"/>
      <w:lang w:eastAsia="fr-FR"/>
    </w:rPr>
  </w:style>
  <w:style w:type="paragraph" w:styleId="TableParagraph" w:customStyle="1">
    <w:name w:val="Table Paragraph"/>
    <w:basedOn w:val="Normal"/>
    <w:uiPriority w:val="1"/>
    <w:qFormat/>
    <w:rsid w:val="00A75C37"/>
    <w:pPr>
      <w:widowControl w:val="0"/>
      <w:autoSpaceDE w:val="0"/>
      <w:autoSpaceDN w:val="0"/>
      <w:spacing w:after="0" w:line="240" w:lineRule="auto"/>
    </w:pPr>
    <w:rPr>
      <w:rFonts w:ascii="Arial" w:hAnsi="Arial" w:eastAsia="Arial" w:cs="Arial"/>
      <w:lang w:eastAsia="fr-FR" w:bidi="fr-FR"/>
    </w:rPr>
  </w:style>
  <w:style w:type="paragraph" w:styleId="Paragraphedeliste">
    <w:name w:val="List Paragraph"/>
    <w:basedOn w:val="Normal"/>
    <w:uiPriority w:val="34"/>
    <w:qFormat/>
    <w:rsid w:val="00697228"/>
    <w:pPr>
      <w:ind w:left="720"/>
      <w:contextualSpacing/>
    </w:pPr>
  </w:style>
  <w:style w:type="paragraph" w:styleId="En-tte">
    <w:name w:val="header"/>
    <w:basedOn w:val="Normal"/>
    <w:link w:val="En-tteCar"/>
    <w:uiPriority w:val="99"/>
    <w:unhideWhenUsed/>
    <w:rsid w:val="00121A7C"/>
    <w:pPr>
      <w:tabs>
        <w:tab w:val="center" w:pos="4536"/>
        <w:tab w:val="right" w:pos="9072"/>
      </w:tabs>
      <w:spacing w:after="0" w:line="240" w:lineRule="auto"/>
    </w:pPr>
  </w:style>
  <w:style w:type="character" w:styleId="En-tteCar" w:customStyle="1">
    <w:name w:val="En-tête Car"/>
    <w:basedOn w:val="Policepardfaut"/>
    <w:link w:val="En-tte"/>
    <w:uiPriority w:val="99"/>
    <w:rsid w:val="00121A7C"/>
  </w:style>
  <w:style w:type="paragraph" w:styleId="Pieddepage">
    <w:name w:val="footer"/>
    <w:basedOn w:val="Normal"/>
    <w:link w:val="PieddepageCar"/>
    <w:uiPriority w:val="99"/>
    <w:unhideWhenUsed/>
    <w:rsid w:val="00121A7C"/>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121A7C"/>
  </w:style>
  <w:style w:type="character" w:styleId="Titre3Car" w:customStyle="1">
    <w:name w:val="Titre 3 Car"/>
    <w:basedOn w:val="Policepardfaut"/>
    <w:link w:val="Titre3"/>
    <w:rsid w:val="007043E5"/>
    <w:rPr>
      <w:rFonts w:ascii="Segoe UI" w:hAnsi="Segoe UI" w:eastAsia="Times New Roman" w:cs="Times New Roman"/>
      <w:b/>
      <w:bCs/>
      <w:color w:val="000000" w:themeColor="text1"/>
      <w:sz w:val="18"/>
    </w:rPr>
  </w:style>
  <w:style w:type="character" w:styleId="Titre4Car" w:customStyle="1">
    <w:name w:val="Titre 4 Car"/>
    <w:basedOn w:val="Policepardfaut"/>
    <w:link w:val="Titre4"/>
    <w:uiPriority w:val="9"/>
    <w:rsid w:val="007043E5"/>
    <w:rPr>
      <w:rFonts w:asciiTheme="majorHAnsi" w:hAnsiTheme="majorHAnsi" w:eastAsiaTheme="majorEastAsia" w:cstheme="majorBidi"/>
      <w:b/>
      <w:i/>
      <w:iCs/>
      <w:color w:val="0070C0"/>
      <w:sz w:val="28"/>
    </w:rPr>
  </w:style>
  <w:style w:type="character" w:styleId="Titre5Car" w:customStyle="1">
    <w:name w:val="Titre 5 Car"/>
    <w:basedOn w:val="Policepardfaut"/>
    <w:link w:val="Titre5"/>
    <w:uiPriority w:val="9"/>
    <w:semiHidden/>
    <w:rsid w:val="007043E5"/>
    <w:rPr>
      <w:rFonts w:asciiTheme="majorHAnsi" w:hAnsiTheme="majorHAnsi" w:eastAsiaTheme="majorEastAsia" w:cstheme="majorBidi"/>
      <w:color w:val="365F91" w:themeColor="accent1" w:themeShade="BF"/>
    </w:rPr>
  </w:style>
  <w:style w:type="character" w:styleId="Titre6Car" w:customStyle="1">
    <w:name w:val="Titre 6 Car"/>
    <w:basedOn w:val="Policepardfaut"/>
    <w:link w:val="Titre6"/>
    <w:uiPriority w:val="9"/>
    <w:semiHidden/>
    <w:rsid w:val="007043E5"/>
    <w:rPr>
      <w:rFonts w:ascii="Calibri" w:hAnsi="Calibri" w:eastAsia="Times New Roman" w:cs="Times New Roman"/>
      <w:b/>
      <w:bCs/>
    </w:rPr>
  </w:style>
  <w:style w:type="character" w:styleId="Titre7Car" w:customStyle="1">
    <w:name w:val="Titre 7 Car"/>
    <w:basedOn w:val="Policepardfaut"/>
    <w:link w:val="Titre7"/>
    <w:uiPriority w:val="9"/>
    <w:semiHidden/>
    <w:rsid w:val="007043E5"/>
    <w:rPr>
      <w:rFonts w:asciiTheme="majorHAnsi" w:hAnsiTheme="majorHAnsi" w:eastAsiaTheme="majorEastAsia" w:cstheme="majorBidi"/>
      <w:i/>
      <w:iCs/>
      <w:color w:val="243F60" w:themeColor="accent1" w:themeShade="7F"/>
    </w:rPr>
  </w:style>
  <w:style w:type="character" w:styleId="Titre8Car" w:customStyle="1">
    <w:name w:val="Titre 8 Car"/>
    <w:basedOn w:val="Policepardfaut"/>
    <w:link w:val="Titre8"/>
    <w:uiPriority w:val="9"/>
    <w:semiHidden/>
    <w:rsid w:val="007043E5"/>
    <w:rPr>
      <w:rFonts w:asciiTheme="majorHAnsi" w:hAnsiTheme="majorHAnsi" w:eastAsiaTheme="majorEastAsia" w:cstheme="majorBidi"/>
      <w:color w:val="272727" w:themeColor="text1" w:themeTint="D8"/>
      <w:sz w:val="21"/>
      <w:szCs w:val="21"/>
    </w:rPr>
  </w:style>
  <w:style w:type="character" w:styleId="Titre9Car" w:customStyle="1">
    <w:name w:val="Titre 9 Car"/>
    <w:basedOn w:val="Policepardfaut"/>
    <w:link w:val="Titre9"/>
    <w:uiPriority w:val="9"/>
    <w:semiHidden/>
    <w:rsid w:val="007043E5"/>
    <w:rPr>
      <w:rFonts w:asciiTheme="majorHAnsi" w:hAnsiTheme="majorHAnsi" w:eastAsiaTheme="majorEastAsia" w:cstheme="majorBidi"/>
      <w:i/>
      <w:iCs/>
      <w:color w:val="272727" w:themeColor="text1" w:themeTint="D8"/>
      <w:sz w:val="21"/>
      <w:szCs w:val="21"/>
    </w:rPr>
  </w:style>
  <w:style w:type="character" w:styleId="Lienhypertexte">
    <w:name w:val="Hyperlink"/>
    <w:basedOn w:val="Policepardfaut"/>
    <w:uiPriority w:val="99"/>
    <w:unhideWhenUsed/>
    <w:rsid w:val="00B817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36824">
      <w:bodyDiv w:val="1"/>
      <w:marLeft w:val="0"/>
      <w:marRight w:val="0"/>
      <w:marTop w:val="0"/>
      <w:marBottom w:val="0"/>
      <w:divBdr>
        <w:top w:val="none" w:sz="0" w:space="0" w:color="auto"/>
        <w:left w:val="none" w:sz="0" w:space="0" w:color="auto"/>
        <w:bottom w:val="none" w:sz="0" w:space="0" w:color="auto"/>
        <w:right w:val="none" w:sz="0" w:space="0" w:color="auto"/>
      </w:divBdr>
    </w:div>
    <w:div w:id="703675373">
      <w:bodyDiv w:val="1"/>
      <w:marLeft w:val="0"/>
      <w:marRight w:val="0"/>
      <w:marTop w:val="0"/>
      <w:marBottom w:val="0"/>
      <w:divBdr>
        <w:top w:val="none" w:sz="0" w:space="0" w:color="auto"/>
        <w:left w:val="none" w:sz="0" w:space="0" w:color="auto"/>
        <w:bottom w:val="none" w:sz="0" w:space="0" w:color="auto"/>
        <w:right w:val="none" w:sz="0" w:space="0" w:color="auto"/>
      </w:divBdr>
    </w:div>
    <w:div w:id="1782604791">
      <w:bodyDiv w:val="1"/>
      <w:marLeft w:val="0"/>
      <w:marRight w:val="0"/>
      <w:marTop w:val="0"/>
      <w:marBottom w:val="0"/>
      <w:divBdr>
        <w:top w:val="none" w:sz="0" w:space="0" w:color="auto"/>
        <w:left w:val="none" w:sz="0" w:space="0" w:color="auto"/>
        <w:bottom w:val="none" w:sz="0" w:space="0" w:color="auto"/>
        <w:right w:val="none" w:sz="0" w:space="0" w:color="auto"/>
      </w:divBdr>
    </w:div>
    <w:div w:id="186085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mkonrad@gapas.org"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microsoft.com/office/2020/10/relationships/intelligence" Target="intelligence2.xml" Id="Re075c09b96eb4e3f"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1FECF567C61D4C83C99127CED743BA" ma:contentTypeVersion="14" ma:contentTypeDescription="Crée un document." ma:contentTypeScope="" ma:versionID="9279ce2f11f449fa2e4670eb07d40ab2">
  <xsd:schema xmlns:xsd="http://www.w3.org/2001/XMLSchema" xmlns:xs="http://www.w3.org/2001/XMLSchema" xmlns:p="http://schemas.microsoft.com/office/2006/metadata/properties" xmlns:ns2="79ec4e21-a6ab-4b44-8c73-d5097ce1bcf1" xmlns:ns3="0a3943fe-2d8a-4339-9107-9e72fd2a15d9" targetNamespace="http://schemas.microsoft.com/office/2006/metadata/properties" ma:root="true" ma:fieldsID="05d9ff9c018dc18ff474a0199133ae2c" ns2:_="" ns3:_="">
    <xsd:import namespace="79ec4e21-a6ab-4b44-8c73-d5097ce1bcf1"/>
    <xsd:import namespace="0a3943fe-2d8a-4339-9107-9e72fd2a15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c4e21-a6ab-4b44-8c73-d5097ce1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f45d036b-abd9-4cbc-b218-a252a31b011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3943fe-2d8a-4339-9107-9e72fd2a15d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0db2e836-1ac7-4c7b-833f-05292eeb7e52}" ma:internalName="TaxCatchAll" ma:showField="CatchAllData" ma:web="0a3943fe-2d8a-4339-9107-9e72fd2a15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ec4e21-a6ab-4b44-8c73-d5097ce1bcf1">
      <Terms xmlns="http://schemas.microsoft.com/office/infopath/2007/PartnerControls"/>
    </lcf76f155ced4ddcb4097134ff3c332f>
    <TaxCatchAll xmlns="0a3943fe-2d8a-4339-9107-9e72fd2a15d9" xsi:nil="true"/>
  </documentManagement>
</p:properties>
</file>

<file path=customXml/itemProps1.xml><?xml version="1.0" encoding="utf-8"?>
<ds:datastoreItem xmlns:ds="http://schemas.openxmlformats.org/officeDocument/2006/customXml" ds:itemID="{167D4507-BF5C-42CE-B3D5-033DADF5C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c4e21-a6ab-4b44-8c73-d5097ce1bcf1"/>
    <ds:schemaRef ds:uri="0a3943fe-2d8a-4339-9107-9e72fd2a1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B8B1A8-7654-4D23-8298-5FBF7A38A1C3}">
  <ds:schemaRefs>
    <ds:schemaRef ds:uri="http://schemas.microsoft.com/sharepoint/v3/contenttype/forms"/>
  </ds:schemaRefs>
</ds:datastoreItem>
</file>

<file path=customXml/itemProps3.xml><?xml version="1.0" encoding="utf-8"?>
<ds:datastoreItem xmlns:ds="http://schemas.openxmlformats.org/officeDocument/2006/customXml" ds:itemID="{FE7E8E16-FD86-42F3-8C5C-CDF95CB45052}">
  <ds:schemaRefs>
    <ds:schemaRef ds:uri="http://schemas.microsoft.com/office/2006/metadata/properties"/>
    <ds:schemaRef ds:uri="http://schemas.microsoft.com/office/infopath/2007/PartnerControls"/>
    <ds:schemaRef ds:uri="79ec4e21-a6ab-4b44-8c73-d5097ce1bcf1"/>
    <ds:schemaRef ds:uri="0a3943fe-2d8a-4339-9107-9e72fd2a15d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Cécile BOURGUIGNON</dc:creator>
  <lastModifiedBy>Maxime THELLIER-GOUIN</lastModifiedBy>
  <revision>5</revision>
  <lastPrinted>2024-04-24T20:19:00.0000000Z</lastPrinted>
  <dcterms:created xsi:type="dcterms:W3CDTF">2024-12-18T08:30:00.0000000Z</dcterms:created>
  <dcterms:modified xsi:type="dcterms:W3CDTF">2024-12-19T08:41:47.9369565Z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